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91" w:rsidRDefault="002A2720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</w:rPr>
        <w:t>Утверждаю</w:t>
      </w:r>
    </w:p>
    <w:p w:rsidR="00A27791" w:rsidRDefault="002A2720">
      <w:pPr>
        <w:pStyle w:val="ConsPlusNormal"/>
        <w:jc w:val="right"/>
      </w:pPr>
      <w:r>
        <w:rPr>
          <w:rFonts w:ascii="Courier New" w:hAnsi="Courier New" w:cs="Courier New"/>
        </w:rPr>
        <w:t>Председатель ТК 257,</w:t>
      </w:r>
    </w:p>
    <w:p w:rsidR="00A27791" w:rsidRDefault="002A2720">
      <w:pPr>
        <w:pStyle w:val="ConsPlusNormal"/>
        <w:jc w:val="right"/>
      </w:pPr>
      <w:r>
        <w:rPr>
          <w:rFonts w:ascii="Courier New" w:hAnsi="Courier New" w:cs="Courier New"/>
        </w:rPr>
        <w:t>заместитель директора ВНИИКИ</w:t>
      </w:r>
    </w:p>
    <w:p w:rsidR="00A27791" w:rsidRDefault="002A2720">
      <w:pPr>
        <w:pStyle w:val="ConsPlusNormal"/>
        <w:jc w:val="right"/>
      </w:pPr>
      <w:r>
        <w:rPr>
          <w:rFonts w:ascii="Courier New" w:hAnsi="Courier New" w:cs="Courier New"/>
        </w:rPr>
        <w:t>Госстандарта России</w:t>
      </w:r>
    </w:p>
    <w:p w:rsidR="00A27791" w:rsidRDefault="002A2720">
      <w:pPr>
        <w:pStyle w:val="ConsPlusNormal"/>
        <w:jc w:val="right"/>
      </w:pPr>
      <w:r>
        <w:rPr>
          <w:rFonts w:ascii="Courier New" w:hAnsi="Courier New" w:cs="Courier New"/>
        </w:rPr>
        <w:t>А.А.САКОВ</w:t>
      </w:r>
    </w:p>
    <w:p w:rsidR="00A27791" w:rsidRDefault="002A2720">
      <w:pPr>
        <w:pStyle w:val="ConsPlusNormal"/>
        <w:jc w:val="right"/>
      </w:pPr>
      <w:r>
        <w:rPr>
          <w:rFonts w:ascii="Courier New" w:hAnsi="Courier New" w:cs="Courier New"/>
        </w:rPr>
        <w:t>13.01.1997</w:t>
      </w:r>
    </w:p>
    <w:p w:rsidR="00A27791" w:rsidRDefault="00A27791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27791" w:rsidRDefault="00A27791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27791" w:rsidRDefault="00A2779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27791" w:rsidRDefault="002A272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1/97 ОКЕИ</w:t>
      </w:r>
    </w:p>
    <w:p w:rsidR="00A27791" w:rsidRDefault="002A272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ЕДИНИЦ ИЗМЕРЕНИЯ</w:t>
      </w:r>
    </w:p>
    <w:p w:rsidR="00A27791" w:rsidRDefault="002A272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015-94</w:t>
      </w:r>
    </w:p>
    <w:p w:rsidR="00A27791" w:rsidRDefault="00A27791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A27791" w:rsidRDefault="00A27791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A27791" w:rsidRDefault="002A2720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2. Национальные единицы измерения, включенные в ЕСКК</w:t>
      </w:r>
    </w:p>
    <w:p w:rsidR="00A27791" w:rsidRDefault="00A27791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992"/>
        <w:gridCol w:w="3969"/>
        <w:gridCol w:w="2126"/>
        <w:gridCol w:w="2295"/>
      </w:tblGrid>
      <w:tr w:rsidR="00A27791" w:rsidTr="00652B18">
        <w:trPr>
          <w:jc w:val="center"/>
        </w:trPr>
        <w:tc>
          <w:tcPr>
            <w:tcW w:w="878" w:type="dxa"/>
            <w:shd w:val="clear" w:color="auto" w:fill="auto"/>
          </w:tcPr>
          <w:p w:rsidR="00A27791" w:rsidRDefault="002A27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A27791" w:rsidRDefault="002A27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2" w:type="dxa"/>
            <w:shd w:val="clear" w:color="auto" w:fill="auto"/>
          </w:tcPr>
          <w:p w:rsidR="00A27791" w:rsidRDefault="002A27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shd w:val="clear" w:color="auto" w:fill="auto"/>
          </w:tcPr>
          <w:p w:rsidR="00A27791" w:rsidRDefault="002A27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2126" w:type="dxa"/>
            <w:shd w:val="clear" w:color="auto" w:fill="auto"/>
          </w:tcPr>
          <w:p w:rsidR="00A27791" w:rsidRDefault="002A27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  <w:r>
              <w:br/>
            </w:r>
            <w:r>
              <w:rPr>
                <w:rFonts w:ascii="Courier New" w:hAnsi="Courier New" w:cs="Courier New"/>
                <w:b/>
                <w:color w:val="000000"/>
              </w:rPr>
              <w:t>(национальное)</w:t>
            </w:r>
          </w:p>
        </w:tc>
        <w:tc>
          <w:tcPr>
            <w:tcW w:w="2295" w:type="dxa"/>
            <w:shd w:val="clear" w:color="auto" w:fill="auto"/>
          </w:tcPr>
          <w:p w:rsidR="00A27791" w:rsidRDefault="002A27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Кодовое буквенное обозначение </w:t>
            </w:r>
            <w:r>
              <w:br/>
            </w:r>
            <w:r>
              <w:rPr>
                <w:rFonts w:ascii="Courier New" w:hAnsi="Courier New" w:cs="Courier New"/>
                <w:b/>
                <w:color w:val="000000"/>
              </w:rPr>
              <w:t>(национальное)</w:t>
            </w:r>
          </w:p>
        </w:tc>
      </w:tr>
      <w:tr w:rsidR="00A27791" w:rsidTr="00652B18">
        <w:trPr>
          <w:trHeight w:val="567"/>
          <w:jc w:val="center"/>
        </w:trPr>
        <w:tc>
          <w:tcPr>
            <w:tcW w:w="102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27791" w:rsidRDefault="002A272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A27791" w:rsidTr="00652B18">
        <w:trPr>
          <w:jc w:val="center"/>
        </w:trPr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27791" w:rsidRDefault="002A272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27791" w:rsidRDefault="002A272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27791" w:rsidRDefault="002A272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Тысяча литров; 1000 литров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27791" w:rsidRDefault="002A272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10³ л; 1000 л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27791" w:rsidRDefault="002A272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 Л</w:t>
            </w:r>
          </w:p>
        </w:tc>
      </w:tr>
    </w:tbl>
    <w:p w:rsidR="00A27791" w:rsidRDefault="00A27791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A27791" w:rsidRDefault="00A27791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A27791" w:rsidRDefault="002A2720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Приложение Б. Алфавитный указатель единиц измерения</w:t>
      </w:r>
    </w:p>
    <w:p w:rsidR="00A27791" w:rsidRDefault="00A27791">
      <w:pPr>
        <w:pStyle w:val="ConsPlusNormal"/>
        <w:spacing w:line="276" w:lineRule="auto"/>
        <w:rPr>
          <w:rFonts w:ascii="Courier New" w:hAnsi="Courier New" w:cs="Courier New"/>
        </w:rPr>
      </w:pPr>
    </w:p>
    <w:tbl>
      <w:tblPr>
        <w:tblW w:w="1026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2127"/>
        <w:gridCol w:w="1301"/>
      </w:tblGrid>
      <w:tr w:rsidR="00A27791" w:rsidTr="00652B18">
        <w:trPr>
          <w:trHeight w:val="248"/>
          <w:jc w:val="center"/>
        </w:trPr>
        <w:tc>
          <w:tcPr>
            <w:tcW w:w="6832" w:type="dxa"/>
            <w:shd w:val="clear" w:color="auto" w:fill="auto"/>
          </w:tcPr>
          <w:p w:rsidR="00A27791" w:rsidRDefault="002A272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Наименование единицы измерения</w:t>
            </w:r>
          </w:p>
        </w:tc>
        <w:tc>
          <w:tcPr>
            <w:tcW w:w="2127" w:type="dxa"/>
            <w:shd w:val="clear" w:color="auto" w:fill="auto"/>
          </w:tcPr>
          <w:p w:rsidR="00A27791" w:rsidRDefault="002A272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Номер раздела, приложения</w:t>
            </w:r>
          </w:p>
        </w:tc>
        <w:tc>
          <w:tcPr>
            <w:tcW w:w="1301" w:type="dxa"/>
            <w:shd w:val="clear" w:color="auto" w:fill="auto"/>
          </w:tcPr>
          <w:p w:rsidR="00A27791" w:rsidRDefault="002A272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Код</w:t>
            </w:r>
          </w:p>
        </w:tc>
      </w:tr>
      <w:tr w:rsidR="00A27791" w:rsidTr="00652B18">
        <w:trPr>
          <w:trHeight w:val="567"/>
          <w:jc w:val="center"/>
        </w:trPr>
        <w:tc>
          <w:tcPr>
            <w:tcW w:w="1026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27791" w:rsidRDefault="002A272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ИСПРАВИТЬ РУКОПИСНО</w:t>
            </w:r>
          </w:p>
        </w:tc>
      </w:tr>
      <w:tr w:rsidR="00A27791" w:rsidTr="00652B18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7791" w:rsidRDefault="002A2720">
            <w:pPr>
              <w:pStyle w:val="ConsPlusNonformat"/>
              <w:spacing w:line="276" w:lineRule="auto"/>
            </w:pPr>
            <w:r>
              <w:t xml:space="preserve">Записать со сдвигом вправо на три пробела после строки: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791" w:rsidRDefault="00A27791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7791" w:rsidRDefault="00A27791">
            <w:pPr>
              <w:pStyle w:val="ConsPlusNonformat"/>
              <w:spacing w:line="276" w:lineRule="auto"/>
              <w:jc w:val="center"/>
            </w:pPr>
          </w:p>
        </w:tc>
      </w:tr>
      <w:tr w:rsidR="00A27791" w:rsidTr="00652B18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7791" w:rsidRDefault="002A2720">
            <w:pPr>
              <w:pStyle w:val="ConsPlusNonformat"/>
              <w:spacing w:line="276" w:lineRule="auto"/>
            </w:pPr>
            <w:r>
              <w:t xml:space="preserve"> «Литр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791" w:rsidRDefault="002A2720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7791" w:rsidRDefault="002A2720">
            <w:pPr>
              <w:pStyle w:val="ConsPlusNonformat"/>
              <w:spacing w:line="276" w:lineRule="auto"/>
              <w:jc w:val="center"/>
            </w:pPr>
            <w:r>
              <w:t xml:space="preserve"> 112»</w:t>
            </w:r>
          </w:p>
        </w:tc>
      </w:tr>
      <w:tr w:rsidR="00A27791" w:rsidTr="00652B18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7791" w:rsidRDefault="002A2720">
            <w:pPr>
              <w:pStyle w:val="ConsPlusNonformat"/>
              <w:spacing w:line="276" w:lineRule="auto"/>
            </w:pPr>
            <w:r>
              <w:t>следующую строку: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791" w:rsidRDefault="00A27791">
            <w:pPr>
              <w:pStyle w:val="ConsPlusNonformat"/>
              <w:spacing w:line="276" w:lineRule="auto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7791" w:rsidRDefault="00A27791">
            <w:pPr>
              <w:pStyle w:val="ConsPlusNonformat"/>
              <w:spacing w:line="276" w:lineRule="auto"/>
            </w:pPr>
          </w:p>
        </w:tc>
      </w:tr>
      <w:tr w:rsidR="00A27791" w:rsidTr="00652B18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7791" w:rsidRDefault="002A2720">
            <w:pPr>
              <w:pStyle w:val="ConsPlusNonformat"/>
              <w:spacing w:line="276" w:lineRule="auto"/>
            </w:pPr>
            <w:r>
              <w:t xml:space="preserve"> «</w:t>
            </w:r>
            <w:r>
              <w:rPr>
                <w:color w:val="000000"/>
              </w:rPr>
              <w:t>Тысяча литров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791" w:rsidRDefault="002A2720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7791" w:rsidRDefault="002A2720">
            <w:pPr>
              <w:pStyle w:val="ConsPlusNonformat"/>
              <w:spacing w:line="276" w:lineRule="auto"/>
              <w:jc w:val="center"/>
            </w:pPr>
            <w:r>
              <w:t xml:space="preserve"> 130»</w:t>
            </w:r>
          </w:p>
        </w:tc>
      </w:tr>
    </w:tbl>
    <w:p w:rsidR="00A27791" w:rsidRDefault="00A2779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27791" w:rsidRDefault="00A2779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27791" w:rsidRDefault="002A272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A27791" w:rsidRDefault="002A272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A27791" w:rsidRDefault="00A27791">
      <w:pPr>
        <w:pStyle w:val="ConsPlusNormal"/>
        <w:spacing w:line="276" w:lineRule="auto"/>
        <w:jc w:val="right"/>
        <w:rPr>
          <w:rFonts w:ascii="Courier New" w:hAnsi="Courier New" w:cs="Courier New"/>
        </w:rPr>
      </w:pPr>
    </w:p>
    <w:p w:rsidR="00A27791" w:rsidRDefault="00A27791">
      <w:pPr>
        <w:pStyle w:val="ConsPlusNormal"/>
        <w:spacing w:line="276" w:lineRule="auto"/>
        <w:jc w:val="right"/>
        <w:rPr>
          <w:rFonts w:ascii="Courier New" w:hAnsi="Courier New" w:cs="Courier New"/>
        </w:rPr>
      </w:pPr>
    </w:p>
    <w:p w:rsidR="00A27791" w:rsidRDefault="002A2720">
      <w:pPr>
        <w:pStyle w:val="ConsPlusNormal"/>
        <w:spacing w:line="276" w:lineRule="auto"/>
        <w:jc w:val="right"/>
      </w:pPr>
      <w:r>
        <w:rPr>
          <w:rFonts w:ascii="Courier New" w:hAnsi="Courier New" w:cs="Courier New"/>
        </w:rPr>
        <w:t>Зав. лабораторией 77 ВНИИКИ</w:t>
      </w:r>
    </w:p>
    <w:p w:rsidR="00A27791" w:rsidRDefault="002A2720">
      <w:pPr>
        <w:pStyle w:val="ConsPlusCell"/>
        <w:spacing w:line="276" w:lineRule="auto"/>
        <w:jc w:val="right"/>
      </w:pPr>
      <w:r>
        <w:t xml:space="preserve">                                                               С.В.СИНЮТИНА</w:t>
      </w:r>
    </w:p>
    <w:p w:rsidR="00A27791" w:rsidRDefault="00A27791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</w:p>
    <w:p w:rsidR="00A27791" w:rsidRDefault="00A27791">
      <w:pPr>
        <w:pStyle w:val="ConsPlusCell"/>
        <w:spacing w:line="276" w:lineRule="auto"/>
        <w:jc w:val="right"/>
      </w:pPr>
    </w:p>
    <w:sectPr w:rsidR="00A2779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8F" w:rsidRDefault="00291C8F" w:rsidP="00691126">
      <w:pPr>
        <w:spacing w:after="0" w:line="240" w:lineRule="auto"/>
      </w:pPr>
      <w:r>
        <w:separator/>
      </w:r>
    </w:p>
  </w:endnote>
  <w:endnote w:type="continuationSeparator" w:id="0">
    <w:p w:rsidR="00291C8F" w:rsidRDefault="00291C8F" w:rsidP="0069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26" w:rsidRDefault="0069112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>Изменение 1/</w:t>
    </w:r>
    <w:r>
      <w:rPr>
        <w:rFonts w:ascii="Times New Roman" w:hAnsi="Times New Roman"/>
        <w:b/>
        <w:color w:val="70AD47"/>
        <w:sz w:val="20"/>
      </w:rPr>
      <w:t>97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ЕИ 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8F" w:rsidRDefault="00291C8F" w:rsidP="00691126">
      <w:pPr>
        <w:spacing w:after="0" w:line="240" w:lineRule="auto"/>
      </w:pPr>
      <w:r>
        <w:separator/>
      </w:r>
    </w:p>
  </w:footnote>
  <w:footnote w:type="continuationSeparator" w:id="0">
    <w:p w:rsidR="00291C8F" w:rsidRDefault="00291C8F" w:rsidP="00691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91"/>
    <w:rsid w:val="00291C8F"/>
    <w:rsid w:val="002A2720"/>
    <w:rsid w:val="00652B18"/>
    <w:rsid w:val="00691126"/>
    <w:rsid w:val="007250AF"/>
    <w:rsid w:val="00A27791"/>
    <w:rsid w:val="00B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74BF-8212-43B3-A719-5F0E0F98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1/97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51</cp:revision>
  <cp:lastPrinted>2017-07-10T10:06:00Z</cp:lastPrinted>
  <dcterms:created xsi:type="dcterms:W3CDTF">2017-05-20T23:01:00Z</dcterms:created>
  <dcterms:modified xsi:type="dcterms:W3CDTF">2020-09-20T09:23:00Z</dcterms:modified>
  <cp:category>Общероссийские классификаторы</cp:category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