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CD1B00">
        <w:rPr>
          <w:rFonts w:ascii="Arial" w:hAnsi="Arial" w:cs="Arial"/>
          <w:color w:val="000000"/>
          <w:sz w:val="20"/>
          <w:szCs w:val="20"/>
        </w:rPr>
        <w:t>Принято и введено в действие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Приказом Федерального агентства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по техническому регулированию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и метрологии</w:t>
      </w:r>
    </w:p>
    <w:p w:rsidR="00A87E27" w:rsidRPr="00CD1B00" w:rsidRDefault="001743AD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26.07.2022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 xml:space="preserve"> № </w:t>
      </w:r>
      <w:r w:rsidR="00B176A6">
        <w:rPr>
          <w:rFonts w:ascii="Arial" w:hAnsi="Arial" w:cs="Arial"/>
          <w:color w:val="000000"/>
          <w:sz w:val="20"/>
          <w:szCs w:val="20"/>
        </w:rPr>
        <w:t>689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-ст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1743AD" w:rsidRPr="00CD1B00" w:rsidRDefault="00A87E27" w:rsidP="0017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2022-09-01</w:t>
      </w:r>
      <w:r w:rsidR="001743AD" w:rsidRPr="00CD1B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43AD" w:rsidRPr="00CD1B00" w:rsidRDefault="00EA07E7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 xml:space="preserve">ИЗМЕНЕНИЕ </w:t>
      </w:r>
      <w:r w:rsidR="00B176A6">
        <w:rPr>
          <w:color w:val="000000"/>
          <w:sz w:val="20"/>
          <w:szCs w:val="20"/>
        </w:rPr>
        <w:t>3</w:t>
      </w:r>
      <w:r w:rsidRPr="00CD1B00">
        <w:rPr>
          <w:color w:val="000000"/>
          <w:sz w:val="20"/>
          <w:szCs w:val="20"/>
        </w:rPr>
        <w:t>/20</w:t>
      </w:r>
      <w:r w:rsidR="00A31DEB">
        <w:rPr>
          <w:color w:val="000000"/>
          <w:sz w:val="20"/>
          <w:szCs w:val="20"/>
        </w:rPr>
        <w:t>22</w:t>
      </w:r>
      <w:r w:rsidR="001743AD" w:rsidRPr="00CD1B00">
        <w:rPr>
          <w:color w:val="000000"/>
          <w:sz w:val="20"/>
          <w:szCs w:val="20"/>
        </w:rPr>
        <w:t xml:space="preserve"> ОК</w:t>
      </w:r>
      <w:r w:rsidR="00B176A6">
        <w:rPr>
          <w:color w:val="000000"/>
          <w:sz w:val="20"/>
          <w:szCs w:val="20"/>
        </w:rPr>
        <w:t>ФС</w:t>
      </w:r>
    </w:p>
    <w:p w:rsidR="00B176A6" w:rsidRPr="00B176A6" w:rsidRDefault="00B176A6" w:rsidP="00B176A6">
      <w:pPr>
        <w:pStyle w:val="ConsPlusTitle"/>
        <w:jc w:val="center"/>
        <w:rPr>
          <w:color w:val="000000"/>
          <w:sz w:val="20"/>
          <w:szCs w:val="20"/>
        </w:rPr>
      </w:pPr>
      <w:r w:rsidRPr="00B176A6">
        <w:rPr>
          <w:color w:val="000000"/>
          <w:sz w:val="20"/>
          <w:szCs w:val="20"/>
        </w:rPr>
        <w:t>ОБЩЕРОССИЙСКИЙ КЛАССИФИКАТОР ФОРМ СОБСТВЕННОСТИ</w:t>
      </w:r>
    </w:p>
    <w:p w:rsidR="00781E54" w:rsidRPr="00CD1B00" w:rsidRDefault="00B176A6" w:rsidP="00B176A6">
      <w:pPr>
        <w:pStyle w:val="ConsPlusTitle"/>
        <w:jc w:val="center"/>
        <w:rPr>
          <w:color w:val="000000"/>
          <w:sz w:val="20"/>
          <w:szCs w:val="20"/>
        </w:rPr>
      </w:pPr>
      <w:r w:rsidRPr="00B176A6">
        <w:rPr>
          <w:color w:val="000000"/>
          <w:sz w:val="20"/>
          <w:szCs w:val="20"/>
        </w:rPr>
        <w:t>ОК 027-99</w:t>
      </w:r>
    </w:p>
    <w:p w:rsidR="00781E54" w:rsidRPr="00CD1B00" w:rsidRDefault="00781E54" w:rsidP="00781E54">
      <w:pPr>
        <w:pStyle w:val="ConsPlusTitle"/>
        <w:rPr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033"/>
        <w:gridCol w:w="3645"/>
        <w:gridCol w:w="992"/>
        <w:gridCol w:w="3711"/>
      </w:tblGrid>
      <w:tr w:rsidR="00481399" w:rsidRPr="00481399" w:rsidTr="00481399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176A6" w:rsidRPr="00481399" w:rsidRDefault="00B176A6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033" w:type="dxa"/>
            <w:shd w:val="clear" w:color="auto" w:fill="auto"/>
            <w:tcMar>
              <w:top w:w="57" w:type="dxa"/>
              <w:bottom w:w="57" w:type="dxa"/>
            </w:tcMar>
          </w:tcPr>
          <w:p w:rsidR="00B176A6" w:rsidRPr="00481399" w:rsidRDefault="00B176A6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3645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176A6" w:rsidRPr="00481399" w:rsidRDefault="00B176A6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992" w:type="dxa"/>
            <w:shd w:val="clear" w:color="auto" w:fill="auto"/>
          </w:tcPr>
          <w:p w:rsidR="00B176A6" w:rsidRPr="00481399" w:rsidRDefault="00B176A6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>Алгоритм сбора</w:t>
            </w:r>
          </w:p>
        </w:tc>
        <w:tc>
          <w:tcPr>
            <w:tcW w:w="3711" w:type="dxa"/>
            <w:tcBorders>
              <w:right w:val="nil"/>
            </w:tcBorders>
            <w:shd w:val="clear" w:color="auto" w:fill="auto"/>
          </w:tcPr>
          <w:p w:rsidR="00B176A6" w:rsidRPr="00481399" w:rsidRDefault="00B176A6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B176A6" w:rsidRPr="00481399" w:rsidTr="00481399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76A6" w:rsidRPr="00481399" w:rsidRDefault="00B176A6" w:rsidP="0048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1399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481399" w:rsidRPr="00481399" w:rsidTr="00481399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176A6" w:rsidRPr="00481399" w:rsidRDefault="00B176A6" w:rsidP="0048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139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176A6" w:rsidRPr="00481399" w:rsidRDefault="00B176A6" w:rsidP="004813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176A6" w:rsidRPr="00481399" w:rsidRDefault="00B176A6" w:rsidP="00481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Собственность политических партий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6A6" w:rsidRPr="00481399" w:rsidRDefault="00B176A6" w:rsidP="00481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76A6" w:rsidRPr="00481399" w:rsidRDefault="00B176A6" w:rsidP="00481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Федеральный закон от 11 июля 2001 г. № 95-ФЗ «О политических партиях» (с изменениями);</w:t>
            </w:r>
          </w:p>
          <w:p w:rsidR="00B176A6" w:rsidRPr="00481399" w:rsidRDefault="00B176A6" w:rsidP="00481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Федеральный закон от 12 марта 2002 г. № 26-ФЗ «О внесении изменений и дополнений в Федеральный закон «Об общественных объединениях»</w:t>
            </w:r>
          </w:p>
        </w:tc>
      </w:tr>
    </w:tbl>
    <w:p w:rsidR="00781E54" w:rsidRDefault="00781E54" w:rsidP="00781E54">
      <w:pPr>
        <w:pStyle w:val="ConsPlusNormal"/>
        <w:jc w:val="center"/>
        <w:rPr>
          <w:b/>
        </w:rPr>
      </w:pPr>
    </w:p>
    <w:p w:rsidR="00A31DEB" w:rsidRPr="00CD1B00" w:rsidRDefault="00A31DEB" w:rsidP="00781E54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670"/>
        <w:gridCol w:w="3723"/>
      </w:tblGrid>
      <w:tr w:rsidR="00CA7BBD" w:rsidRPr="00481399" w:rsidTr="00042014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7BBD" w:rsidRPr="00481399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A7BBD" w:rsidRPr="00481399" w:rsidRDefault="00B176A6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Введение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BD" w:rsidRPr="00481399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CA7BBD" w:rsidRPr="00481399" w:rsidTr="00CA7BBD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7BBD" w:rsidRPr="00481399" w:rsidRDefault="00CA7BBD" w:rsidP="00AD798B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481399">
              <w:rPr>
                <w:b/>
              </w:rPr>
              <w:t>ИСПРАВИТЬ</w:t>
            </w:r>
          </w:p>
        </w:tc>
      </w:tr>
      <w:tr w:rsidR="00042014" w:rsidRPr="00481399" w:rsidTr="00042014">
        <w:trPr>
          <w:trHeight w:val="248"/>
          <w:jc w:val="center"/>
        </w:trPr>
        <w:tc>
          <w:tcPr>
            <w:tcW w:w="891" w:type="dxa"/>
          </w:tcPr>
          <w:p w:rsidR="00042014" w:rsidRPr="00481399" w:rsidRDefault="00042014" w:rsidP="00566D0A">
            <w:pPr>
              <w:pStyle w:val="ConsPlusNormal"/>
              <w:jc w:val="center"/>
            </w:pPr>
            <w:r w:rsidRPr="00481399">
              <w:t>ИР</w:t>
            </w:r>
          </w:p>
        </w:tc>
        <w:tc>
          <w:tcPr>
            <w:tcW w:w="5670" w:type="dxa"/>
          </w:tcPr>
          <w:p w:rsidR="00042014" w:rsidRPr="00481399" w:rsidRDefault="00042014" w:rsidP="00042014">
            <w:pPr>
              <w:pStyle w:val="ConsPlusNormal"/>
            </w:pPr>
            <w:r w:rsidRPr="00481399">
              <w:t>Первый абзац изложить в новой редакции: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 xml:space="preserve">   «Общероссийский классификатор форм собственности (ОКФС) является документом по стандартизации». </w:t>
            </w:r>
          </w:p>
        </w:tc>
        <w:tc>
          <w:tcPr>
            <w:tcW w:w="3723" w:type="dxa"/>
          </w:tcPr>
          <w:p w:rsidR="00042014" w:rsidRPr="00481399" w:rsidRDefault="00042014" w:rsidP="00042014">
            <w:pPr>
              <w:pStyle w:val="ConsPlusNormal"/>
            </w:pPr>
            <w:r w:rsidRPr="00481399">
              <w:t>Федеральный закон от 29 июня 2015 г. № 162-ФЗ «О стандартизации в Российской Федерации»</w:t>
            </w:r>
          </w:p>
        </w:tc>
      </w:tr>
      <w:tr w:rsidR="00CA7BBD" w:rsidRPr="00481399" w:rsidTr="00042014">
        <w:trPr>
          <w:trHeight w:val="248"/>
          <w:jc w:val="center"/>
        </w:trPr>
        <w:tc>
          <w:tcPr>
            <w:tcW w:w="891" w:type="dxa"/>
          </w:tcPr>
          <w:p w:rsidR="00CA7BBD" w:rsidRPr="00481399" w:rsidRDefault="00CA7BBD" w:rsidP="00566D0A">
            <w:pPr>
              <w:pStyle w:val="ConsPlusNormal"/>
              <w:jc w:val="center"/>
            </w:pPr>
            <w:r w:rsidRPr="00481399">
              <w:t>ИР</w:t>
            </w:r>
          </w:p>
        </w:tc>
        <w:tc>
          <w:tcPr>
            <w:tcW w:w="5670" w:type="dxa"/>
          </w:tcPr>
          <w:p w:rsidR="00042014" w:rsidRPr="00481399" w:rsidRDefault="00CA7BBD" w:rsidP="00042014">
            <w:pPr>
              <w:pStyle w:val="ConsPlusNormal"/>
            </w:pPr>
            <w:r w:rsidRPr="00481399">
              <w:t>Абзац, начинающийся словами: «</w:t>
            </w:r>
            <w:r w:rsidR="00B176A6" w:rsidRPr="00481399">
              <w:t>Объектами классификации ОКФС являются</w:t>
            </w:r>
            <w:r w:rsidRPr="00481399">
              <w:t>»</w:t>
            </w:r>
            <w:r w:rsidR="00B176A6" w:rsidRPr="00481399">
              <w:t>.</w:t>
            </w:r>
            <w:r w:rsidRPr="00481399">
              <w:t xml:space="preserve"> </w:t>
            </w:r>
            <w:r w:rsidR="00B176A6" w:rsidRPr="00481399">
              <w:t>Перечень федеральных законов изложить в новой редакции:</w:t>
            </w:r>
            <w:r w:rsidR="00042014" w:rsidRPr="00481399">
              <w:t xml:space="preserve"> 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 xml:space="preserve">   «О потребительской кооперации (потребительских обществах, их союзах) в Российской Федерации» от 19 июня 1992 г. № 3085-1 (с изменениями);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 xml:space="preserve">   «Об общественных объединениях» от 19 мая 1995 г. № 82-ФЗ (с изменениями);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 xml:space="preserve">   «О политических партиях» от 11 июля 2001 г. № 95-ФЗ (с изменениями);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 xml:space="preserve">   «О благотворительной деятельности и добровольчестве (волонтерстве)» от 11 августа 1995 г. № 135-ФЗ (с изменениями);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 xml:space="preserve">   «О профессиональных союзах, их правах и гарантиях деятельности» от 12 января 1996 г. № 10-ФЗ (с изменениями);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 xml:space="preserve">   «О свободе совести и о религиозных объединениях» от 26 сентября 1997 г. № 125-ФЗ (с изменениями);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 xml:space="preserve">   «О некоммерческих организациях» от 12 января 1996 г. № 7-ФЗ (с изменениями);</w:t>
            </w:r>
          </w:p>
          <w:p w:rsidR="00CA7BBD" w:rsidRPr="00481399" w:rsidRDefault="00042014" w:rsidP="00042014">
            <w:pPr>
              <w:pStyle w:val="ConsPlusNormal"/>
            </w:pPr>
            <w:r w:rsidRPr="00481399">
              <w:t xml:space="preserve">   «Об иностранных инвестициях в Российской Федерации» от 9 июля 1999 г. № 160-ФЗ (с изменениями).</w:t>
            </w:r>
          </w:p>
        </w:tc>
        <w:tc>
          <w:tcPr>
            <w:tcW w:w="3723" w:type="dxa"/>
          </w:tcPr>
          <w:p w:rsidR="00042014" w:rsidRPr="00481399" w:rsidRDefault="00042014" w:rsidP="00042014">
            <w:pPr>
              <w:pStyle w:val="ConsPlusNormal"/>
            </w:pPr>
            <w:r w:rsidRPr="00481399">
              <w:t>Федеральный закон от 11 июля 1997 г. № 97-ФЗ «О внесении изменений и дополнений в Закон Российской Федерации «О потребительской кооперации в Российской Федерации»;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>Федеральный закон от 12 марта 2002 г. № 26-ФЗ «О внесении изменений и дополнений в Федеральный закон «Об общественных объединениях»;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>Федеральный закон от 11 июля 2001 г. №95-ФЗ (с изменениями) «О политических партиях»;</w:t>
            </w:r>
          </w:p>
          <w:p w:rsidR="00042014" w:rsidRPr="00481399" w:rsidRDefault="00042014" w:rsidP="00042014">
            <w:pPr>
              <w:pStyle w:val="ConsPlusNormal"/>
            </w:pPr>
            <w:r w:rsidRPr="00481399">
              <w:t>Федеральный закон от 5 февраля 2018 г. № 15-ФЗ «О внесении изменений в отдельные законодательные акты Российской Федерации по вопросам добровольчества (волонтерства)»;</w:t>
            </w:r>
          </w:p>
          <w:p w:rsidR="00CA7BBD" w:rsidRPr="00481399" w:rsidRDefault="00042014" w:rsidP="00042014">
            <w:pPr>
              <w:pStyle w:val="ConsPlusNormal"/>
            </w:pPr>
            <w:r w:rsidRPr="00481399">
              <w:t>Федеральный закон от 9 июля 1999 г. № 160-ФЗ (с изменениями) «Об иностранных инвестициях в Российской Федерации»</w:t>
            </w:r>
          </w:p>
        </w:tc>
      </w:tr>
    </w:tbl>
    <w:p w:rsidR="001620F8" w:rsidRDefault="001620F8" w:rsidP="001620F8">
      <w:pPr>
        <w:pStyle w:val="ConsPlusNormal"/>
        <w:jc w:val="center"/>
        <w:rPr>
          <w:b/>
        </w:rPr>
      </w:pPr>
    </w:p>
    <w:p w:rsidR="00124165" w:rsidRDefault="00124165" w:rsidP="001620F8">
      <w:pPr>
        <w:pStyle w:val="ConsPlusNormal"/>
        <w:jc w:val="center"/>
        <w:rPr>
          <w:b/>
        </w:rPr>
      </w:pPr>
    </w:p>
    <w:p w:rsidR="00124165" w:rsidRDefault="00124165" w:rsidP="001620F8">
      <w:pPr>
        <w:pStyle w:val="ConsPlusNormal"/>
        <w:jc w:val="center"/>
        <w:rPr>
          <w:b/>
        </w:rPr>
      </w:pPr>
    </w:p>
    <w:p w:rsidR="001620F8" w:rsidRPr="00CD1B00" w:rsidRDefault="001620F8" w:rsidP="001620F8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670"/>
        <w:gridCol w:w="3723"/>
      </w:tblGrid>
      <w:tr w:rsidR="001620F8" w:rsidRPr="00481399" w:rsidTr="004C08C2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620F8" w:rsidRPr="00481399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lastRenderedPageBreak/>
              <w:t>Аббревиатура рубрики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0F8" w:rsidRPr="00481399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Приложение А (справочное)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0F8" w:rsidRPr="00481399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1620F8" w:rsidRPr="00481399" w:rsidTr="004C08C2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620F8" w:rsidRPr="00481399" w:rsidRDefault="001620F8" w:rsidP="004C08C2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481399">
              <w:rPr>
                <w:b/>
              </w:rPr>
              <w:t>ИСПРАВИТЬ</w:t>
            </w:r>
          </w:p>
        </w:tc>
      </w:tr>
      <w:tr w:rsidR="001620F8" w:rsidRPr="00481399" w:rsidTr="004C08C2">
        <w:trPr>
          <w:trHeight w:val="248"/>
          <w:jc w:val="center"/>
        </w:trPr>
        <w:tc>
          <w:tcPr>
            <w:tcW w:w="891" w:type="dxa"/>
          </w:tcPr>
          <w:p w:rsidR="001620F8" w:rsidRPr="00481399" w:rsidRDefault="001620F8" w:rsidP="004C08C2">
            <w:pPr>
              <w:pStyle w:val="ConsPlusNormal"/>
              <w:jc w:val="center"/>
            </w:pPr>
            <w:r w:rsidRPr="00481399">
              <w:t>ИР</w:t>
            </w:r>
          </w:p>
        </w:tc>
        <w:tc>
          <w:tcPr>
            <w:tcW w:w="5670" w:type="dxa"/>
          </w:tcPr>
          <w:p w:rsidR="001620F8" w:rsidRPr="00481399" w:rsidRDefault="001620F8" w:rsidP="001620F8">
            <w:pPr>
              <w:pStyle w:val="ConsPlusNormal"/>
            </w:pPr>
            <w:r w:rsidRPr="00481399">
              <w:t>Абзац, начинающийся словами «</w:t>
            </w:r>
            <w:r w:rsidRPr="00481399">
              <w:rPr>
                <w:b/>
              </w:rPr>
              <w:t>Собственностью потребительской кооперации</w:t>
            </w:r>
            <w:r w:rsidRPr="00481399">
              <w:t>», изложить в новой редакции:</w:t>
            </w:r>
          </w:p>
          <w:p w:rsidR="001620F8" w:rsidRPr="00481399" w:rsidRDefault="001620F8" w:rsidP="001620F8">
            <w:pPr>
              <w:pStyle w:val="ConsPlusNormal"/>
            </w:pPr>
            <w:r w:rsidRPr="00481399">
              <w:t xml:space="preserve">   «</w:t>
            </w:r>
            <w:r w:rsidRPr="00481399">
              <w:rPr>
                <w:b/>
              </w:rPr>
              <w:t>Собственностью потребительской кооперации</w:t>
            </w:r>
            <w:r w:rsidRPr="00481399">
              <w:t xml:space="preserve">, представляющей собой систему потребительских обществ и их союзов, является имущество, принадлежащее на праве собственности потребительским обществам, их союзам. Источниками формирования имущества потребительского общества являются паевые взносы пайщиков, доходы от предпринимательской деятельности потребительского общества и созданных им организаций, а также доходы от размещения его собственных средств в банках, ценных бумаг и иные источники, не запрещенные законодательством Российской Федерации (ФЗ «О потребительской кооперации (потребительских обществах, их союзах) в Российской Федерации», ст. 21)». </w:t>
            </w:r>
          </w:p>
        </w:tc>
        <w:tc>
          <w:tcPr>
            <w:tcW w:w="3723" w:type="dxa"/>
          </w:tcPr>
          <w:p w:rsidR="001620F8" w:rsidRPr="00481399" w:rsidRDefault="001620F8" w:rsidP="001620F8">
            <w:pPr>
              <w:pStyle w:val="ConsPlusNormal"/>
            </w:pPr>
            <w:r w:rsidRPr="00481399">
              <w:t>Федеральный закон от 11 июля 1997 г. № 97-ФЗ «О внесении изменений и дополнений в Закон Российской Федерации «О потребительской кооперации в Российской Федерации»</w:t>
            </w:r>
          </w:p>
        </w:tc>
      </w:tr>
      <w:tr w:rsidR="001620F8" w:rsidRPr="00481399" w:rsidTr="004C08C2">
        <w:trPr>
          <w:trHeight w:val="248"/>
          <w:jc w:val="center"/>
        </w:trPr>
        <w:tc>
          <w:tcPr>
            <w:tcW w:w="891" w:type="dxa"/>
          </w:tcPr>
          <w:p w:rsidR="001620F8" w:rsidRPr="00481399" w:rsidRDefault="001620F8" w:rsidP="004C08C2">
            <w:pPr>
              <w:pStyle w:val="ConsPlusNormal"/>
              <w:jc w:val="center"/>
            </w:pPr>
            <w:r w:rsidRPr="00481399">
              <w:t>ИР</w:t>
            </w:r>
          </w:p>
        </w:tc>
        <w:tc>
          <w:tcPr>
            <w:tcW w:w="5670" w:type="dxa"/>
          </w:tcPr>
          <w:p w:rsidR="001620F8" w:rsidRPr="00481399" w:rsidRDefault="001620F8" w:rsidP="001620F8">
            <w:pPr>
              <w:pStyle w:val="ConsPlusNormal"/>
            </w:pPr>
            <w:r w:rsidRPr="00481399">
              <w:t>Абзац, начинающийся словами «</w:t>
            </w:r>
            <w:r w:rsidRPr="00481399">
              <w:rPr>
                <w:b/>
              </w:rPr>
              <w:t>Собственностью благотворительных организаций</w:t>
            </w:r>
            <w:r w:rsidRPr="00481399">
              <w:t>», изложить в новой редакции:</w:t>
            </w:r>
          </w:p>
          <w:p w:rsidR="001620F8" w:rsidRPr="00481399" w:rsidRDefault="001620F8" w:rsidP="001620F8">
            <w:pPr>
              <w:pStyle w:val="ConsPlusNormal"/>
            </w:pPr>
            <w:r w:rsidRPr="00481399">
              <w:t xml:space="preserve">   «</w:t>
            </w:r>
            <w:r w:rsidRPr="00481399">
              <w:rPr>
                <w:b/>
              </w:rPr>
              <w:t>Собственностью благотворительных организаций</w:t>
            </w:r>
            <w:r w:rsidRPr="00481399">
              <w:t xml:space="preserve"> является имущество, принадлежащее на праве собственности благотворительным организациям.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 (ФЗ «О благотворительной деятельности и добровольчестве (волонтерстве)», ст. 16)».</w:t>
            </w:r>
          </w:p>
        </w:tc>
        <w:tc>
          <w:tcPr>
            <w:tcW w:w="3723" w:type="dxa"/>
          </w:tcPr>
          <w:p w:rsidR="001620F8" w:rsidRPr="00481399" w:rsidRDefault="001620F8" w:rsidP="001620F8">
            <w:pPr>
              <w:pStyle w:val="ConsPlusNormal"/>
            </w:pPr>
            <w:r w:rsidRPr="00481399">
              <w:t xml:space="preserve">Федеральный закон от 5 февраля 2018 г. № 15-ФЗ «О внесении изменений в отдельные законодательные акты Российской Федерации по вопросам добровольчества (волонтерства)» </w:t>
            </w:r>
          </w:p>
        </w:tc>
      </w:tr>
      <w:tr w:rsidR="001620F8" w:rsidRPr="00481399" w:rsidTr="004C08C2">
        <w:trPr>
          <w:trHeight w:val="248"/>
          <w:jc w:val="center"/>
        </w:trPr>
        <w:tc>
          <w:tcPr>
            <w:tcW w:w="891" w:type="dxa"/>
          </w:tcPr>
          <w:p w:rsidR="001620F8" w:rsidRPr="00481399" w:rsidRDefault="001620F8" w:rsidP="004C08C2">
            <w:pPr>
              <w:pStyle w:val="ConsPlusNormal"/>
              <w:jc w:val="center"/>
            </w:pPr>
            <w:r w:rsidRPr="00481399">
              <w:t>ИР</w:t>
            </w:r>
          </w:p>
        </w:tc>
        <w:tc>
          <w:tcPr>
            <w:tcW w:w="5670" w:type="dxa"/>
          </w:tcPr>
          <w:p w:rsidR="001620F8" w:rsidRPr="00481399" w:rsidRDefault="001620F8" w:rsidP="001620F8">
            <w:pPr>
              <w:pStyle w:val="ConsPlusNormal"/>
            </w:pPr>
            <w:r w:rsidRPr="00481399">
              <w:t xml:space="preserve">Абзац, начинающийся словами </w:t>
            </w:r>
            <w:r w:rsidR="00CB7FEF" w:rsidRPr="00481399">
              <w:t>«</w:t>
            </w:r>
            <w:r w:rsidRPr="00481399">
              <w:rPr>
                <w:b/>
              </w:rPr>
              <w:t>Собственностью политических общественных объединений</w:t>
            </w:r>
            <w:r w:rsidR="00CB7FEF" w:rsidRPr="00481399">
              <w:t>»</w:t>
            </w:r>
            <w:r w:rsidRPr="00481399">
              <w:t>, изложить в новой редакции:</w:t>
            </w:r>
          </w:p>
          <w:p w:rsidR="001620F8" w:rsidRPr="00481399" w:rsidRDefault="00CB7FEF" w:rsidP="001620F8">
            <w:pPr>
              <w:pStyle w:val="ConsPlusNormal"/>
            </w:pPr>
            <w:r w:rsidRPr="00481399">
              <w:t xml:space="preserve">   «</w:t>
            </w:r>
            <w:r w:rsidR="001620F8" w:rsidRPr="00481399">
              <w:rPr>
                <w:b/>
              </w:rPr>
              <w:t>Собственностью политических партий</w:t>
            </w:r>
            <w:r w:rsidR="001620F8" w:rsidRPr="00481399">
              <w:t xml:space="preserve"> может являться любое имущество, необходимое для обеспечения их деятельности, предусмотренной Федеральным законом и уставами политических партий. Собственником имущества политической партии, в том числе имущества ее региональных отделений и иных структурных подразделений, является политическая партия в целом (ФЗ </w:t>
            </w:r>
            <w:r w:rsidRPr="00481399">
              <w:t>«</w:t>
            </w:r>
            <w:r w:rsidR="001620F8" w:rsidRPr="00481399">
              <w:t>О политических партиях</w:t>
            </w:r>
            <w:r w:rsidRPr="00481399">
              <w:t>»</w:t>
            </w:r>
            <w:r w:rsidR="001620F8" w:rsidRPr="00481399">
              <w:t>, ст. 28)</w:t>
            </w:r>
            <w:r w:rsidRPr="00481399">
              <w:t>»</w:t>
            </w:r>
            <w:r w:rsidR="001620F8" w:rsidRPr="00481399">
              <w:t>.</w:t>
            </w:r>
          </w:p>
          <w:p w:rsidR="001620F8" w:rsidRPr="00481399" w:rsidRDefault="001620F8" w:rsidP="001620F8">
            <w:pPr>
              <w:pStyle w:val="ConsPlusNormal"/>
            </w:pPr>
          </w:p>
        </w:tc>
        <w:tc>
          <w:tcPr>
            <w:tcW w:w="3723" w:type="dxa"/>
          </w:tcPr>
          <w:p w:rsidR="001620F8" w:rsidRPr="00481399" w:rsidRDefault="001620F8" w:rsidP="001620F8">
            <w:pPr>
              <w:pStyle w:val="ConsPlusNormal"/>
            </w:pPr>
            <w:r w:rsidRPr="00481399">
              <w:t>Федеральный закон от 11 июля 2001 г. № 95-ФЗ «О политических партиях» (с изменениями);</w:t>
            </w:r>
          </w:p>
          <w:p w:rsidR="001620F8" w:rsidRPr="00481399" w:rsidRDefault="001620F8" w:rsidP="001620F8">
            <w:pPr>
              <w:pStyle w:val="ConsPlusNormal"/>
            </w:pPr>
            <w:r w:rsidRPr="00481399">
              <w:t>Федеральный закон от 12 марта 2002 г. № 26-ФЗ «О внесении изменений и дополнений в Федеральный закон «Об общественных объединениях»</w:t>
            </w:r>
          </w:p>
        </w:tc>
      </w:tr>
    </w:tbl>
    <w:p w:rsidR="00566D0A" w:rsidRDefault="00566D0A" w:rsidP="00566D0A">
      <w:pPr>
        <w:pStyle w:val="ConsPlusNormal"/>
        <w:jc w:val="center"/>
        <w:rPr>
          <w:b/>
        </w:rPr>
      </w:pPr>
    </w:p>
    <w:p w:rsidR="00A31DEB" w:rsidRPr="00CD1B00" w:rsidRDefault="00A31DEB" w:rsidP="00566D0A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670"/>
        <w:gridCol w:w="3723"/>
      </w:tblGrid>
      <w:tr w:rsidR="00832E79" w:rsidRPr="00481399" w:rsidTr="00CB7FEF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2E79" w:rsidRPr="00481399" w:rsidRDefault="00832E79" w:rsidP="007A79B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A7DFA" w:rsidRPr="00481399" w:rsidRDefault="00832E79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Приложение Б</w:t>
            </w:r>
            <w:r w:rsidR="00CB7FEF" w:rsidRPr="00481399">
              <w:rPr>
                <w:rFonts w:ascii="Arial" w:hAnsi="Arial" w:cs="Arial"/>
                <w:b/>
                <w:sz w:val="18"/>
                <w:szCs w:val="18"/>
              </w:rPr>
              <w:t xml:space="preserve"> (справочное) </w:t>
            </w:r>
          </w:p>
          <w:p w:rsidR="00BA7DFA" w:rsidRPr="00481399" w:rsidRDefault="00CB7FEF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 xml:space="preserve">и </w:t>
            </w:r>
          </w:p>
          <w:p w:rsidR="00832E79" w:rsidRPr="00481399" w:rsidRDefault="00CB7FEF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Приложение В (справочное)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79" w:rsidRPr="00481399" w:rsidRDefault="00832E79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832E79" w:rsidRPr="00481399" w:rsidTr="00832E79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2E79" w:rsidRPr="00481399" w:rsidRDefault="00832E79" w:rsidP="007A79BA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481399">
              <w:rPr>
                <w:b/>
              </w:rPr>
              <w:t>ИСПРАВИТЬ</w:t>
            </w:r>
          </w:p>
        </w:tc>
      </w:tr>
      <w:tr w:rsidR="00CB7FEF" w:rsidRPr="00481399" w:rsidTr="00CB7FEF">
        <w:trPr>
          <w:trHeight w:val="248"/>
          <w:jc w:val="center"/>
        </w:trPr>
        <w:tc>
          <w:tcPr>
            <w:tcW w:w="891" w:type="dxa"/>
          </w:tcPr>
          <w:p w:rsidR="00CB7FEF" w:rsidRPr="00481399" w:rsidRDefault="00CB7FEF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670" w:type="dxa"/>
          </w:tcPr>
          <w:p w:rsidR="00CB7FEF" w:rsidRPr="00481399" w:rsidRDefault="00CB7FEF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Код 51. Слова: «Собственность политических общественных объединений» заменить на «Собственность политических партий»</w:t>
            </w:r>
          </w:p>
        </w:tc>
        <w:tc>
          <w:tcPr>
            <w:tcW w:w="3723" w:type="dxa"/>
          </w:tcPr>
          <w:p w:rsidR="00CB7FEF" w:rsidRPr="00481399" w:rsidRDefault="00CB7FEF" w:rsidP="00CB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Федеральный закон от 11 июля 2001 г. № 95-ФЗ «О политических партиях» (с изменениями);</w:t>
            </w:r>
          </w:p>
          <w:p w:rsidR="00CB7FEF" w:rsidRPr="00481399" w:rsidRDefault="00CB7FEF" w:rsidP="00CB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Федеральный закон от 12 марта 2002 г. № 26-ФЗ «О внесении изменений и дополнений в Федеральный закон «Об общественных объединениях»"</w:t>
            </w:r>
          </w:p>
        </w:tc>
      </w:tr>
    </w:tbl>
    <w:p w:rsidR="00AC4A95" w:rsidRPr="00CD1B00" w:rsidRDefault="00AC4A95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C7DFE" w:rsidRPr="00CD1B00" w:rsidRDefault="001C7DFE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91FAD" w:rsidRPr="00CD1B00" w:rsidRDefault="00991FAD" w:rsidP="007A1E13">
      <w:pPr>
        <w:pStyle w:val="ConsPlusNormal"/>
        <w:spacing w:line="276" w:lineRule="auto"/>
        <w:ind w:left="283" w:right="283"/>
      </w:pPr>
      <w:r w:rsidRPr="00CD1B00">
        <w:rPr>
          <w:b/>
          <w:spacing w:val="80"/>
        </w:rPr>
        <w:t>Примечание</w:t>
      </w:r>
      <w:r w:rsidRPr="00CD1B00">
        <w:t xml:space="preserve"> - В изменении используются следующие рубрики:</w:t>
      </w:r>
    </w:p>
    <w:p w:rsidR="00961F10" w:rsidRPr="00CD1B00" w:rsidRDefault="00CB7FEF" w:rsidP="007A1E13">
      <w:pPr>
        <w:pStyle w:val="ConsPlusNormal"/>
        <w:spacing w:line="276" w:lineRule="auto"/>
        <w:ind w:left="283" w:right="283"/>
      </w:pPr>
      <w:r w:rsidRPr="00CB7FEF">
        <w:t>ИЗМЕНИТЬ (И) - изменение позиции общероссийского классификатора без изменения ее кода</w:t>
      </w:r>
      <w:r w:rsidR="00961F10" w:rsidRPr="00CD1B00">
        <w:t>;</w:t>
      </w:r>
    </w:p>
    <w:p w:rsidR="00BE0CE8" w:rsidRPr="00CD1B00" w:rsidRDefault="00961F10" w:rsidP="007A1E13">
      <w:pPr>
        <w:pStyle w:val="ConsPlusNormal"/>
        <w:spacing w:line="276" w:lineRule="auto"/>
        <w:ind w:left="283" w:right="283"/>
      </w:pPr>
      <w:r w:rsidRPr="00CD1B00">
        <w:t>ИСПРАВИТЬ (ИР) - изменение структурн</w:t>
      </w:r>
      <w:r w:rsidR="00051B1C" w:rsidRPr="00CD1B00">
        <w:t>ых</w:t>
      </w:r>
      <w:r w:rsidRPr="00CD1B00">
        <w:t xml:space="preserve"> элемент</w:t>
      </w:r>
      <w:r w:rsidR="00051B1C" w:rsidRPr="00CD1B00">
        <w:t xml:space="preserve">ов </w:t>
      </w:r>
      <w:r w:rsidR="007A42F1">
        <w:t xml:space="preserve">общероссийского классификатора: </w:t>
      </w:r>
      <w:r w:rsidR="00CB7FEF">
        <w:t>«</w:t>
      </w:r>
      <w:r w:rsidR="00CB7FEF" w:rsidRPr="00CB7FEF">
        <w:t>Введение</w:t>
      </w:r>
      <w:r w:rsidR="00CB7FEF">
        <w:t>»</w:t>
      </w:r>
      <w:r w:rsidR="00CB7FEF" w:rsidRPr="00CB7FEF">
        <w:t xml:space="preserve">, </w:t>
      </w:r>
      <w:r w:rsidR="000B05C5" w:rsidRPr="00CD1B00">
        <w:t>«Приложение А», «Приложение Б»</w:t>
      </w:r>
      <w:r w:rsidR="00CB7FEF" w:rsidRPr="00CB7FEF">
        <w:t xml:space="preserve">, «Приложение </w:t>
      </w:r>
      <w:r w:rsidR="00CB7FEF">
        <w:t>В</w:t>
      </w:r>
      <w:r w:rsidR="00CB7FEF" w:rsidRPr="00CB7FEF">
        <w:t>»</w:t>
      </w:r>
      <w:r w:rsidR="000B05C5" w:rsidRPr="00CD1B00">
        <w:t>.</w:t>
      </w: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4F19AE" w:rsidRDefault="007A42F1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181299">
        <w:rPr>
          <w:rFonts w:ascii="Arial" w:hAnsi="Arial" w:cs="Arial"/>
          <w:sz w:val="20"/>
          <w:szCs w:val="20"/>
        </w:rPr>
        <w:t>10</w:t>
      </w:r>
      <w:r w:rsidR="007A1E13" w:rsidRPr="00CD1B0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181299">
        <w:rPr>
          <w:rFonts w:ascii="Arial" w:hAnsi="Arial" w:cs="Arial"/>
          <w:sz w:val="20"/>
          <w:szCs w:val="20"/>
        </w:rPr>
        <w:t>2</w:t>
      </w:r>
      <w:r w:rsidR="007A1E13" w:rsidRPr="00CD1B00">
        <w:rPr>
          <w:rFonts w:ascii="Arial" w:hAnsi="Arial" w:cs="Arial"/>
          <w:sz w:val="20"/>
          <w:szCs w:val="20"/>
        </w:rPr>
        <w:t xml:space="preserve"> г.)</w:t>
      </w:r>
    </w:p>
    <w:p w:rsidR="007A1E13" w:rsidRPr="00EA07E7" w:rsidRDefault="007A1E13" w:rsidP="007A1E13">
      <w:pPr>
        <w:pStyle w:val="ConsPlusNormal"/>
        <w:spacing w:line="276" w:lineRule="auto"/>
        <w:ind w:left="283" w:right="283"/>
        <w:rPr>
          <w:b/>
        </w:rPr>
      </w:pPr>
    </w:p>
    <w:sectPr w:rsidR="007A1E13" w:rsidRPr="00EA07E7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30" w:rsidRDefault="00FF3330">
      <w:pPr>
        <w:spacing w:after="0" w:line="240" w:lineRule="auto"/>
      </w:pPr>
      <w:r>
        <w:separator/>
      </w:r>
    </w:p>
  </w:endnote>
  <w:endnote w:type="continuationSeparator" w:id="0">
    <w:p w:rsidR="00FF3330" w:rsidRDefault="00FF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70F" w:rsidRPr="00972759" w:rsidRDefault="00972759" w:rsidP="00972759">
    <w:pPr>
      <w:tabs>
        <w:tab w:val="center" w:pos="4677"/>
        <w:tab w:val="right" w:pos="9355"/>
      </w:tabs>
      <w:jc w:val="center"/>
    </w:pPr>
    <w:r w:rsidRPr="00972759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 w:rsidR="00CB7FEF"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 w:rsidRPr="00972759">
      <w:rPr>
        <w:rFonts w:ascii="Times New Roman" w:hAnsi="Times New Roman"/>
        <w:b/>
        <w:color w:val="70AD47"/>
        <w:sz w:val="20"/>
      </w:rPr>
      <w:t xml:space="preserve">Изменение </w:t>
    </w:r>
    <w:r w:rsidR="00CB7FEF">
      <w:rPr>
        <w:rFonts w:ascii="Times New Roman" w:hAnsi="Times New Roman"/>
        <w:b/>
        <w:color w:val="70AD47"/>
        <w:sz w:val="20"/>
      </w:rPr>
      <w:t>3</w:t>
    </w:r>
    <w:r w:rsidRPr="00972759">
      <w:rPr>
        <w:rFonts w:ascii="Times New Roman" w:hAnsi="Times New Roman"/>
        <w:b/>
        <w:color w:val="70AD47"/>
        <w:sz w:val="20"/>
      </w:rPr>
      <w:t>/20</w:t>
    </w:r>
    <w:r w:rsidR="007A42F1">
      <w:rPr>
        <w:rFonts w:ascii="Times New Roman" w:hAnsi="Times New Roman"/>
        <w:b/>
        <w:color w:val="70AD47"/>
        <w:sz w:val="20"/>
      </w:rPr>
      <w:t>22</w:t>
    </w:r>
    <w:r w:rsidRPr="00972759">
      <w:rPr>
        <w:rFonts w:ascii="Times New Roman" w:hAnsi="Times New Roman"/>
        <w:b/>
        <w:color w:val="70AD47"/>
        <w:sz w:val="20"/>
      </w:rPr>
      <w:t xml:space="preserve"> ОК</w:t>
    </w:r>
    <w:r w:rsidR="00CB7FEF">
      <w:rPr>
        <w:rFonts w:ascii="Times New Roman" w:hAnsi="Times New Roman"/>
        <w:b/>
        <w:color w:val="70AD47"/>
        <w:sz w:val="20"/>
      </w:rPr>
      <w:t>ФС</w:t>
    </w:r>
    <w:r w:rsidRPr="00972759">
      <w:rPr>
        <w:rFonts w:ascii="Times New Roman" w:hAnsi="Times New Roman"/>
        <w:b/>
        <w:color w:val="70AD47"/>
        <w:sz w:val="20"/>
      </w:rPr>
      <w:t xml:space="preserve"> - Страница: </w:t>
    </w:r>
    <w:r w:rsidRPr="00972759">
      <w:rPr>
        <w:rFonts w:ascii="Times New Roman" w:hAnsi="Times New Roman"/>
        <w:b/>
        <w:color w:val="70AD47"/>
        <w:sz w:val="20"/>
      </w:rPr>
      <w:fldChar w:fldCharType="begin"/>
    </w:r>
    <w:r w:rsidRPr="00972759">
      <w:rPr>
        <w:rFonts w:ascii="Times New Roman" w:hAnsi="Times New Roman"/>
        <w:b/>
        <w:color w:val="70AD47"/>
        <w:sz w:val="20"/>
      </w:rPr>
      <w:instrText>PAGE   \* MERGEFORMAT</w:instrText>
    </w:r>
    <w:r w:rsidRPr="00972759">
      <w:rPr>
        <w:rFonts w:ascii="Times New Roman" w:hAnsi="Times New Roman"/>
        <w:b/>
        <w:color w:val="70AD47"/>
        <w:sz w:val="20"/>
      </w:rPr>
      <w:fldChar w:fldCharType="separate"/>
    </w:r>
    <w:r w:rsidR="001619C5">
      <w:rPr>
        <w:rFonts w:ascii="Times New Roman" w:hAnsi="Times New Roman"/>
        <w:b/>
        <w:noProof/>
        <w:color w:val="70AD47"/>
        <w:sz w:val="20"/>
      </w:rPr>
      <w:t>1</w:t>
    </w:r>
    <w:r w:rsidRPr="00972759">
      <w:rPr>
        <w:rFonts w:ascii="Times New Roman" w:hAnsi="Times New Roman"/>
        <w:b/>
        <w:color w:val="70AD47"/>
        <w:sz w:val="20"/>
      </w:rPr>
      <w:fldChar w:fldCharType="end"/>
    </w:r>
    <w:r w:rsidR="00CB7FEF" w:rsidRPr="00CB7FEF">
      <w:rPr>
        <w:rFonts w:ascii="Times New Roman" w:hAnsi="Times New Roman"/>
        <w:b/>
        <w:color w:val="70AD47"/>
        <w:sz w:val="20"/>
      </w:rPr>
      <w:t xml:space="preserve">       </w:t>
    </w:r>
    <w:r w:rsidR="00CB7FEF">
      <w:rPr>
        <w:rFonts w:ascii="Times New Roman" w:hAnsi="Times New Roman"/>
        <w:b/>
        <w:color w:val="70AD47"/>
        <w:sz w:val="20"/>
      </w:rPr>
      <w:t xml:space="preserve">   </w:t>
    </w:r>
    <w:r w:rsidRPr="00972759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30" w:rsidRDefault="00FF3330">
      <w:pPr>
        <w:spacing w:after="0" w:line="240" w:lineRule="auto"/>
      </w:pPr>
      <w:r>
        <w:separator/>
      </w:r>
    </w:p>
  </w:footnote>
  <w:footnote w:type="continuationSeparator" w:id="0">
    <w:p w:rsidR="00FF3330" w:rsidRDefault="00FF3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42014"/>
    <w:rsid w:val="00051B1C"/>
    <w:rsid w:val="00054F92"/>
    <w:rsid w:val="000739B0"/>
    <w:rsid w:val="0007500B"/>
    <w:rsid w:val="00076B7D"/>
    <w:rsid w:val="0008462D"/>
    <w:rsid w:val="000A60BB"/>
    <w:rsid w:val="000B05C5"/>
    <w:rsid w:val="000B1BBD"/>
    <w:rsid w:val="000B2A18"/>
    <w:rsid w:val="000B51E5"/>
    <w:rsid w:val="000B5350"/>
    <w:rsid w:val="000B5E4B"/>
    <w:rsid w:val="000B681B"/>
    <w:rsid w:val="000F2717"/>
    <w:rsid w:val="000F7DC3"/>
    <w:rsid w:val="0010440C"/>
    <w:rsid w:val="00107B62"/>
    <w:rsid w:val="00110C5C"/>
    <w:rsid w:val="00111CA9"/>
    <w:rsid w:val="00123FE1"/>
    <w:rsid w:val="00124165"/>
    <w:rsid w:val="0012727A"/>
    <w:rsid w:val="00136F45"/>
    <w:rsid w:val="00137C09"/>
    <w:rsid w:val="001405B1"/>
    <w:rsid w:val="00150348"/>
    <w:rsid w:val="001532FE"/>
    <w:rsid w:val="001619C5"/>
    <w:rsid w:val="001620F8"/>
    <w:rsid w:val="0017384C"/>
    <w:rsid w:val="001743AD"/>
    <w:rsid w:val="00181299"/>
    <w:rsid w:val="001A1B98"/>
    <w:rsid w:val="001A1CF4"/>
    <w:rsid w:val="001A3F1A"/>
    <w:rsid w:val="001B236E"/>
    <w:rsid w:val="001C0A04"/>
    <w:rsid w:val="001C7DFE"/>
    <w:rsid w:val="001D17A7"/>
    <w:rsid w:val="001D47BF"/>
    <w:rsid w:val="001D50B2"/>
    <w:rsid w:val="001E5037"/>
    <w:rsid w:val="001F2155"/>
    <w:rsid w:val="00202A45"/>
    <w:rsid w:val="002042A8"/>
    <w:rsid w:val="0020484E"/>
    <w:rsid w:val="00235B96"/>
    <w:rsid w:val="002404C9"/>
    <w:rsid w:val="00242DE7"/>
    <w:rsid w:val="0024463A"/>
    <w:rsid w:val="0025324D"/>
    <w:rsid w:val="00254ACB"/>
    <w:rsid w:val="0027017A"/>
    <w:rsid w:val="00272775"/>
    <w:rsid w:val="00274345"/>
    <w:rsid w:val="0028536A"/>
    <w:rsid w:val="00287596"/>
    <w:rsid w:val="002A0391"/>
    <w:rsid w:val="002A4954"/>
    <w:rsid w:val="002B6DAA"/>
    <w:rsid w:val="002C0199"/>
    <w:rsid w:val="002C68B5"/>
    <w:rsid w:val="002C78E4"/>
    <w:rsid w:val="002D0223"/>
    <w:rsid w:val="002E35D2"/>
    <w:rsid w:val="002E7CE5"/>
    <w:rsid w:val="00320C2A"/>
    <w:rsid w:val="00325017"/>
    <w:rsid w:val="00344DF0"/>
    <w:rsid w:val="00363247"/>
    <w:rsid w:val="00371946"/>
    <w:rsid w:val="003822DB"/>
    <w:rsid w:val="00386D86"/>
    <w:rsid w:val="0038784B"/>
    <w:rsid w:val="00391398"/>
    <w:rsid w:val="003B2571"/>
    <w:rsid w:val="003C048C"/>
    <w:rsid w:val="003C6150"/>
    <w:rsid w:val="003C70A9"/>
    <w:rsid w:val="003D4628"/>
    <w:rsid w:val="003D47DA"/>
    <w:rsid w:val="00406EEB"/>
    <w:rsid w:val="00443ACE"/>
    <w:rsid w:val="00475453"/>
    <w:rsid w:val="00481399"/>
    <w:rsid w:val="00487C68"/>
    <w:rsid w:val="004A0C2C"/>
    <w:rsid w:val="004A28AC"/>
    <w:rsid w:val="004B0989"/>
    <w:rsid w:val="004C08C2"/>
    <w:rsid w:val="004C2097"/>
    <w:rsid w:val="004C6560"/>
    <w:rsid w:val="004D6BB2"/>
    <w:rsid w:val="004E26CF"/>
    <w:rsid w:val="004F0951"/>
    <w:rsid w:val="004F19AE"/>
    <w:rsid w:val="004F3DA8"/>
    <w:rsid w:val="004F597E"/>
    <w:rsid w:val="004F5ACC"/>
    <w:rsid w:val="00500C12"/>
    <w:rsid w:val="00501187"/>
    <w:rsid w:val="00502739"/>
    <w:rsid w:val="005037E3"/>
    <w:rsid w:val="00505701"/>
    <w:rsid w:val="00517BB8"/>
    <w:rsid w:val="0052076B"/>
    <w:rsid w:val="00541232"/>
    <w:rsid w:val="00566D0A"/>
    <w:rsid w:val="00570E27"/>
    <w:rsid w:val="00571F01"/>
    <w:rsid w:val="00572718"/>
    <w:rsid w:val="00580C35"/>
    <w:rsid w:val="0058350B"/>
    <w:rsid w:val="00590EBF"/>
    <w:rsid w:val="00590F71"/>
    <w:rsid w:val="0059486E"/>
    <w:rsid w:val="00596177"/>
    <w:rsid w:val="005A6249"/>
    <w:rsid w:val="005A6418"/>
    <w:rsid w:val="005A7B6B"/>
    <w:rsid w:val="005C016D"/>
    <w:rsid w:val="005C44F5"/>
    <w:rsid w:val="005E570F"/>
    <w:rsid w:val="005F2686"/>
    <w:rsid w:val="005F42DC"/>
    <w:rsid w:val="005F73B9"/>
    <w:rsid w:val="0060442E"/>
    <w:rsid w:val="00610D47"/>
    <w:rsid w:val="006117ED"/>
    <w:rsid w:val="006212B2"/>
    <w:rsid w:val="00657D0E"/>
    <w:rsid w:val="006614F7"/>
    <w:rsid w:val="006702D0"/>
    <w:rsid w:val="00681A44"/>
    <w:rsid w:val="0069704F"/>
    <w:rsid w:val="006A4F2F"/>
    <w:rsid w:val="006B77DF"/>
    <w:rsid w:val="006C4574"/>
    <w:rsid w:val="006E0E05"/>
    <w:rsid w:val="006F6A15"/>
    <w:rsid w:val="006F78F8"/>
    <w:rsid w:val="007001D2"/>
    <w:rsid w:val="007006DE"/>
    <w:rsid w:val="00707D13"/>
    <w:rsid w:val="0071228E"/>
    <w:rsid w:val="0071342E"/>
    <w:rsid w:val="00716178"/>
    <w:rsid w:val="0071638E"/>
    <w:rsid w:val="007173F4"/>
    <w:rsid w:val="00724817"/>
    <w:rsid w:val="007275DF"/>
    <w:rsid w:val="00734B04"/>
    <w:rsid w:val="0074572A"/>
    <w:rsid w:val="00766AD4"/>
    <w:rsid w:val="00771DD7"/>
    <w:rsid w:val="00777F77"/>
    <w:rsid w:val="0078132E"/>
    <w:rsid w:val="00781B3D"/>
    <w:rsid w:val="00781E54"/>
    <w:rsid w:val="00783256"/>
    <w:rsid w:val="00786024"/>
    <w:rsid w:val="00794D7D"/>
    <w:rsid w:val="007A1E13"/>
    <w:rsid w:val="007A42F1"/>
    <w:rsid w:val="007A5642"/>
    <w:rsid w:val="007A79BA"/>
    <w:rsid w:val="007B02B2"/>
    <w:rsid w:val="007D3310"/>
    <w:rsid w:val="008062C8"/>
    <w:rsid w:val="00811B8F"/>
    <w:rsid w:val="0081635D"/>
    <w:rsid w:val="008233D5"/>
    <w:rsid w:val="00824F10"/>
    <w:rsid w:val="00830CC1"/>
    <w:rsid w:val="00832E79"/>
    <w:rsid w:val="008461EC"/>
    <w:rsid w:val="0085648F"/>
    <w:rsid w:val="0088201A"/>
    <w:rsid w:val="0088468D"/>
    <w:rsid w:val="00885231"/>
    <w:rsid w:val="008859BC"/>
    <w:rsid w:val="00892A92"/>
    <w:rsid w:val="008A7FA3"/>
    <w:rsid w:val="008C3A9B"/>
    <w:rsid w:val="008D13B5"/>
    <w:rsid w:val="008E0E1D"/>
    <w:rsid w:val="0090361A"/>
    <w:rsid w:val="00913986"/>
    <w:rsid w:val="00932083"/>
    <w:rsid w:val="00954CD3"/>
    <w:rsid w:val="0095604E"/>
    <w:rsid w:val="009605F2"/>
    <w:rsid w:val="00961F10"/>
    <w:rsid w:val="009704F1"/>
    <w:rsid w:val="00972759"/>
    <w:rsid w:val="00974652"/>
    <w:rsid w:val="00986FED"/>
    <w:rsid w:val="00991FAD"/>
    <w:rsid w:val="009A1080"/>
    <w:rsid w:val="009B1DFE"/>
    <w:rsid w:val="009B3887"/>
    <w:rsid w:val="009B5CD5"/>
    <w:rsid w:val="009E1467"/>
    <w:rsid w:val="009F385C"/>
    <w:rsid w:val="00A021A1"/>
    <w:rsid w:val="00A02443"/>
    <w:rsid w:val="00A11079"/>
    <w:rsid w:val="00A26C7B"/>
    <w:rsid w:val="00A31DEB"/>
    <w:rsid w:val="00A36008"/>
    <w:rsid w:val="00A71D82"/>
    <w:rsid w:val="00A72ACE"/>
    <w:rsid w:val="00A86493"/>
    <w:rsid w:val="00A87E27"/>
    <w:rsid w:val="00AB2845"/>
    <w:rsid w:val="00AC06A8"/>
    <w:rsid w:val="00AC345D"/>
    <w:rsid w:val="00AC4A95"/>
    <w:rsid w:val="00AC6FDE"/>
    <w:rsid w:val="00AD798B"/>
    <w:rsid w:val="00B15885"/>
    <w:rsid w:val="00B169A1"/>
    <w:rsid w:val="00B176A6"/>
    <w:rsid w:val="00B216F7"/>
    <w:rsid w:val="00B239ED"/>
    <w:rsid w:val="00B50C44"/>
    <w:rsid w:val="00B54F14"/>
    <w:rsid w:val="00B663EB"/>
    <w:rsid w:val="00B67F8A"/>
    <w:rsid w:val="00B85497"/>
    <w:rsid w:val="00B863D5"/>
    <w:rsid w:val="00B91ECD"/>
    <w:rsid w:val="00B93099"/>
    <w:rsid w:val="00B934E6"/>
    <w:rsid w:val="00B950F2"/>
    <w:rsid w:val="00B9694A"/>
    <w:rsid w:val="00BA3727"/>
    <w:rsid w:val="00BA3A8F"/>
    <w:rsid w:val="00BA6A5A"/>
    <w:rsid w:val="00BA7DFA"/>
    <w:rsid w:val="00BB7291"/>
    <w:rsid w:val="00BC2EB3"/>
    <w:rsid w:val="00BD1174"/>
    <w:rsid w:val="00BD7CCC"/>
    <w:rsid w:val="00BE0CE8"/>
    <w:rsid w:val="00BE2380"/>
    <w:rsid w:val="00BE642A"/>
    <w:rsid w:val="00BF20FA"/>
    <w:rsid w:val="00C167CE"/>
    <w:rsid w:val="00C1783D"/>
    <w:rsid w:val="00C249A1"/>
    <w:rsid w:val="00C50555"/>
    <w:rsid w:val="00CA7BBD"/>
    <w:rsid w:val="00CB7FEF"/>
    <w:rsid w:val="00CC2440"/>
    <w:rsid w:val="00CC356A"/>
    <w:rsid w:val="00CC5360"/>
    <w:rsid w:val="00CC6380"/>
    <w:rsid w:val="00CC6EF4"/>
    <w:rsid w:val="00CD1B00"/>
    <w:rsid w:val="00CF42A7"/>
    <w:rsid w:val="00CF52BE"/>
    <w:rsid w:val="00D020CC"/>
    <w:rsid w:val="00D073B6"/>
    <w:rsid w:val="00D16A13"/>
    <w:rsid w:val="00D27C5C"/>
    <w:rsid w:val="00D33203"/>
    <w:rsid w:val="00D4220A"/>
    <w:rsid w:val="00D56373"/>
    <w:rsid w:val="00D575CF"/>
    <w:rsid w:val="00D640E8"/>
    <w:rsid w:val="00D64714"/>
    <w:rsid w:val="00D67F3E"/>
    <w:rsid w:val="00D71EBD"/>
    <w:rsid w:val="00D7360B"/>
    <w:rsid w:val="00D77EAB"/>
    <w:rsid w:val="00D83E5D"/>
    <w:rsid w:val="00DA3D73"/>
    <w:rsid w:val="00DB09E9"/>
    <w:rsid w:val="00DB1F4C"/>
    <w:rsid w:val="00DB2E00"/>
    <w:rsid w:val="00DB4FD6"/>
    <w:rsid w:val="00DB50A9"/>
    <w:rsid w:val="00DB5246"/>
    <w:rsid w:val="00DC146F"/>
    <w:rsid w:val="00DC43A5"/>
    <w:rsid w:val="00DD3645"/>
    <w:rsid w:val="00DE5E93"/>
    <w:rsid w:val="00DE7AAA"/>
    <w:rsid w:val="00DE7AFA"/>
    <w:rsid w:val="00DF189C"/>
    <w:rsid w:val="00E6637D"/>
    <w:rsid w:val="00E663B5"/>
    <w:rsid w:val="00E70E42"/>
    <w:rsid w:val="00E778D0"/>
    <w:rsid w:val="00E92A61"/>
    <w:rsid w:val="00E94A5F"/>
    <w:rsid w:val="00E97EEB"/>
    <w:rsid w:val="00EA07E7"/>
    <w:rsid w:val="00F1146E"/>
    <w:rsid w:val="00F16DD4"/>
    <w:rsid w:val="00F22390"/>
    <w:rsid w:val="00F266BB"/>
    <w:rsid w:val="00F40E83"/>
    <w:rsid w:val="00F419E8"/>
    <w:rsid w:val="00F42875"/>
    <w:rsid w:val="00F6053F"/>
    <w:rsid w:val="00F733A3"/>
    <w:rsid w:val="00F80E4B"/>
    <w:rsid w:val="00F8374F"/>
    <w:rsid w:val="00F97A3B"/>
    <w:rsid w:val="00FB13CD"/>
    <w:rsid w:val="00FB2427"/>
    <w:rsid w:val="00FB2657"/>
    <w:rsid w:val="00FC3164"/>
    <w:rsid w:val="00FC68BA"/>
    <w:rsid w:val="00FC7354"/>
    <w:rsid w:val="00FD326C"/>
    <w:rsid w:val="00FD6272"/>
    <w:rsid w:val="00FD6AC6"/>
    <w:rsid w:val="00FE4347"/>
    <w:rsid w:val="00FF0321"/>
    <w:rsid w:val="00FF3330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ED9F4A-868E-4FF5-BA7B-D581453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character" w:styleId="a8">
    <w:name w:val="Hyperlink"/>
    <w:uiPriority w:val="99"/>
    <w:semiHidden/>
    <w:unhideWhenUsed/>
    <w:rsid w:val="001D47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8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4903</Characters>
  <Application>Microsoft Office Word</Application>
  <DocSecurity>2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организационно-правовых форм (ОКОПФ)</vt:lpstr>
    </vt:vector>
  </TitlesOfParts>
  <Company>По порядку точка ру (poporyadku.ru)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Изменение 3/2022 ОКФС (ОК 027-99)</dc:title>
  <dc:subject>Общероссийский классификатор форм собственности (ОК 027-99)</dc:subject>
  <dc:creator>По порядку точка ру (poporyadku.ru)</dc:creator>
  <cp:keywords>ОКФС, классификатор, ОК 027-99</cp:keywords>
  <dc:description/>
  <cp:lastModifiedBy>Сергей</cp:lastModifiedBy>
  <cp:revision>4</cp:revision>
  <dcterms:created xsi:type="dcterms:W3CDTF">2023-02-05T15:50:00Z</dcterms:created>
  <dcterms:modified xsi:type="dcterms:W3CDTF">2023-02-05T16:28:00Z</dcterms:modified>
  <cp:category>Общероссийские классификаторы</cp:category>
</cp:coreProperties>
</file>