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Принято и введено в действие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Приказом Федерального агентства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по техническому регулированию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и метрологии</w:t>
      </w:r>
    </w:p>
    <w:p w:rsidR="00F677CA" w:rsidRPr="004F19AE" w:rsidRDefault="00363928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 xml:space="preserve">от </w:t>
      </w:r>
      <w:bookmarkStart w:id="0" w:name="_GoBack"/>
      <w:r w:rsidR="00D577D4" w:rsidRPr="00D577D4">
        <w:rPr>
          <w:color w:val="000000"/>
        </w:rPr>
        <w:t>05.10.2022</w:t>
      </w:r>
      <w:bookmarkEnd w:id="0"/>
      <w:r w:rsidRPr="004F19AE">
        <w:rPr>
          <w:color w:val="000000"/>
        </w:rPr>
        <w:t xml:space="preserve"> №</w:t>
      </w:r>
      <w:r w:rsidR="00F677CA" w:rsidRPr="004F19AE">
        <w:rPr>
          <w:color w:val="000000"/>
        </w:rPr>
        <w:t xml:space="preserve"> </w:t>
      </w:r>
      <w:r w:rsidR="00541BD1">
        <w:rPr>
          <w:color w:val="000000"/>
        </w:rPr>
        <w:t>1</w:t>
      </w:r>
      <w:r w:rsidR="00D577D4">
        <w:rPr>
          <w:color w:val="000000"/>
        </w:rPr>
        <w:t>06</w:t>
      </w:r>
      <w:r w:rsidR="00541BD1">
        <w:rPr>
          <w:color w:val="000000"/>
        </w:rPr>
        <w:t>1</w:t>
      </w:r>
      <w:r w:rsidR="00F677CA" w:rsidRPr="004F19AE">
        <w:rPr>
          <w:color w:val="000000"/>
        </w:rPr>
        <w:t>-ст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</w:p>
    <w:p w:rsidR="006F408E" w:rsidRPr="004F19AE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AE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D577D4" w:rsidRPr="00D577D4">
        <w:rPr>
          <w:rFonts w:ascii="Arial" w:hAnsi="Arial" w:cs="Arial"/>
          <w:color w:val="000000"/>
          <w:sz w:val="20"/>
          <w:szCs w:val="20"/>
        </w:rPr>
        <w:t>2023-01-01</w:t>
      </w:r>
    </w:p>
    <w:p w:rsidR="00F677CA" w:rsidRPr="00541BD1" w:rsidRDefault="00F677CA" w:rsidP="00541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4F19AE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4F19AE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ИЗМЕНЕНИЕ </w:t>
      </w:r>
      <w:r w:rsidR="00D577D4">
        <w:rPr>
          <w:color w:val="000000"/>
          <w:sz w:val="20"/>
          <w:szCs w:val="20"/>
        </w:rPr>
        <w:t>47</w:t>
      </w:r>
      <w:r w:rsidRPr="004F19AE">
        <w:rPr>
          <w:color w:val="000000"/>
          <w:sz w:val="20"/>
          <w:szCs w:val="20"/>
        </w:rPr>
        <w:t>/20</w:t>
      </w:r>
      <w:r w:rsidR="00541BD1">
        <w:rPr>
          <w:color w:val="000000"/>
          <w:sz w:val="20"/>
          <w:szCs w:val="20"/>
        </w:rPr>
        <w:t>2</w:t>
      </w:r>
      <w:r w:rsidR="00D577D4">
        <w:rPr>
          <w:color w:val="000000"/>
          <w:sz w:val="20"/>
          <w:szCs w:val="20"/>
        </w:rPr>
        <w:t>2</w:t>
      </w:r>
      <w:r w:rsidR="004B1DF5" w:rsidRPr="004F19AE">
        <w:rPr>
          <w:color w:val="000000"/>
          <w:sz w:val="20"/>
          <w:szCs w:val="20"/>
        </w:rPr>
        <w:t xml:space="preserve"> ОК</w:t>
      </w:r>
      <w:r w:rsidR="00811741" w:rsidRPr="004F19AE">
        <w:rPr>
          <w:color w:val="000000"/>
          <w:sz w:val="20"/>
          <w:szCs w:val="20"/>
        </w:rPr>
        <w:t>ОГУ</w:t>
      </w:r>
    </w:p>
    <w:p w:rsidR="004B1DF5" w:rsidRPr="004F19AE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4F19AE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4F19AE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>ОК 006-2011</w:t>
      </w: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92"/>
        <w:gridCol w:w="3969"/>
        <w:gridCol w:w="2268"/>
        <w:gridCol w:w="2181"/>
      </w:tblGrid>
      <w:tr w:rsidR="00A74485" w:rsidRPr="00234FC0" w:rsidTr="00A74485">
        <w:trPr>
          <w:jc w:val="center"/>
        </w:trPr>
        <w:tc>
          <w:tcPr>
            <w:tcW w:w="908" w:type="dxa"/>
            <w:vMerge w:val="restart"/>
            <w:tcBorders>
              <w:lef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992" w:type="dxa"/>
            <w:vMerge w:val="restart"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6237" w:type="dxa"/>
            <w:gridSpan w:val="2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81" w:type="dxa"/>
            <w:vMerge w:val="restart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A74485" w:rsidRPr="00234FC0" w:rsidTr="00A74485">
        <w:trPr>
          <w:jc w:val="center"/>
        </w:trPr>
        <w:tc>
          <w:tcPr>
            <w:tcW w:w="908" w:type="dxa"/>
            <w:vMerge/>
            <w:tcBorders>
              <w:lef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268" w:type="dxa"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4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2181" w:type="dxa"/>
            <w:vMerge/>
            <w:tcBorders>
              <w:right w:val="nil"/>
            </w:tcBorders>
          </w:tcPr>
          <w:p w:rsidR="00A74485" w:rsidRPr="00234FC0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4485" w:rsidRPr="00234FC0" w:rsidTr="00D34CAE">
        <w:trPr>
          <w:trHeight w:val="567"/>
          <w:jc w:val="center"/>
        </w:trPr>
        <w:tc>
          <w:tcPr>
            <w:tcW w:w="103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74485" w:rsidRPr="00234FC0" w:rsidRDefault="00541BD1" w:rsidP="00C8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F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  <w:r w:rsidR="00A74485" w:rsidRPr="00234F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A74485" w:rsidRPr="00234FC0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541BD1" w:rsidP="009D67DF">
            <w:pPr>
              <w:pStyle w:val="ConsPlusNormal"/>
              <w:jc w:val="center"/>
            </w:pPr>
            <w:r w:rsidRPr="00234FC0"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D577D4" w:rsidP="009D67DF">
            <w:pPr>
              <w:pStyle w:val="ConsPlusNormal"/>
            </w:pPr>
            <w:r w:rsidRPr="00234FC0">
              <w:t>4100203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234FC0" w:rsidRDefault="00D577D4" w:rsidP="009D67DF">
            <w:pPr>
              <w:pStyle w:val="ConsPlusNormal"/>
            </w:pPr>
            <w:r w:rsidRPr="00234FC0">
              <w:t>Фонд социального страхования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234FC0" w:rsidRDefault="00D577D4" w:rsidP="009D67DF">
            <w:pPr>
              <w:pStyle w:val="ConsPlusNormal"/>
            </w:pPr>
            <w:r w:rsidRPr="00234FC0">
              <w:t>ФСС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D577D4" w:rsidP="00D577D4">
            <w:pPr>
              <w:pStyle w:val="ConsPlusNormal"/>
            </w:pPr>
            <w:r w:rsidRPr="00234FC0">
              <w:t>Федеральный закон от 14.07.2022 № 236-ФЗ</w:t>
            </w:r>
          </w:p>
        </w:tc>
      </w:tr>
      <w:tr w:rsidR="00A74485" w:rsidRPr="00234FC0" w:rsidTr="008C00F6">
        <w:trPr>
          <w:trHeight w:val="567"/>
          <w:jc w:val="center"/>
        </w:trPr>
        <w:tc>
          <w:tcPr>
            <w:tcW w:w="10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485" w:rsidRPr="00234FC0" w:rsidRDefault="00541BD1" w:rsidP="009D6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F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A74485" w:rsidRPr="00234FC0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541BD1" w:rsidP="00D82622">
            <w:pPr>
              <w:pStyle w:val="ConsPlusNormal"/>
              <w:jc w:val="center"/>
            </w:pPr>
            <w:r w:rsidRPr="00234FC0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D577D4" w:rsidP="00D82622">
            <w:pPr>
              <w:pStyle w:val="ConsPlusNormal"/>
            </w:pPr>
            <w:r w:rsidRPr="00234FC0">
              <w:t>4100201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234FC0" w:rsidRDefault="00D577D4" w:rsidP="00D82622">
            <w:pPr>
              <w:pStyle w:val="ConsPlusNormal"/>
            </w:pPr>
            <w:r w:rsidRPr="00234FC0">
              <w:t>Фонд пенсионного и социального страхования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234FC0" w:rsidRDefault="00D577D4" w:rsidP="00541BD1">
            <w:pPr>
              <w:pStyle w:val="ConsPlusNormal"/>
            </w:pPr>
            <w:r w:rsidRPr="00234FC0">
              <w:t>Социальный фонд России, СФР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234FC0" w:rsidRDefault="00D577D4" w:rsidP="00D577D4">
            <w:pPr>
              <w:pStyle w:val="ConsPlusNormal"/>
            </w:pPr>
            <w:r w:rsidRPr="00234FC0">
              <w:t>Федеральный закон от 14.07.2022 № 236-ФЗ</w:t>
            </w:r>
          </w:p>
        </w:tc>
      </w:tr>
    </w:tbl>
    <w:p w:rsidR="00834BB9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4F19AE" w:rsidRDefault="00A74485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rPr>
          <w:b/>
          <w:spacing w:val="80"/>
        </w:rPr>
        <w:t>Примечание</w:t>
      </w:r>
      <w:r w:rsidRPr="004F19AE">
        <w:t xml:space="preserve"> - В изменении используются следующие рубрики:</w:t>
      </w:r>
    </w:p>
    <w:p w:rsidR="002267B4" w:rsidRDefault="00541BD1" w:rsidP="00541BD1">
      <w:pPr>
        <w:pStyle w:val="ConsPlusNormal"/>
        <w:spacing w:line="276" w:lineRule="auto"/>
        <w:ind w:left="283" w:right="283"/>
        <w:jc w:val="both"/>
      </w:pPr>
      <w:r w:rsidRPr="00541BD1">
        <w:t>АННУЛИРОВАТЬ (А) - исключение из общероссийского классификатора позиции с данным кодом</w:t>
      </w:r>
      <w:r w:rsidR="002267B4">
        <w:t>;</w:t>
      </w:r>
    </w:p>
    <w:p w:rsidR="00541BD1" w:rsidRPr="004F19AE" w:rsidRDefault="00A74485" w:rsidP="00541BD1">
      <w:pPr>
        <w:pStyle w:val="ConsPlusNormal"/>
        <w:spacing w:line="276" w:lineRule="auto"/>
        <w:ind w:left="283" w:right="283"/>
        <w:jc w:val="both"/>
      </w:pPr>
      <w:r w:rsidRPr="00A74485">
        <w:t>ИЗМЕНИТЬ (И) - изменение части позиции общероссийского классификатора без изменения ее кода</w:t>
      </w:r>
      <w:r w:rsidR="002267B4">
        <w:t>.</w:t>
      </w:r>
    </w:p>
    <w:p w:rsidR="00834BB9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t>.</w:t>
      </w: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B71EED">
        <w:rPr>
          <w:rFonts w:ascii="Arial" w:hAnsi="Arial" w:cs="Arial"/>
          <w:sz w:val="20"/>
          <w:szCs w:val="20"/>
        </w:rPr>
        <w:t>1</w:t>
      </w:r>
      <w:r w:rsidRPr="003B6421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B71EED">
        <w:rPr>
          <w:rFonts w:ascii="Arial" w:hAnsi="Arial" w:cs="Arial"/>
          <w:sz w:val="20"/>
          <w:szCs w:val="20"/>
        </w:rPr>
        <w:t>3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A74485" w:rsidRPr="004F19AE" w:rsidRDefault="00A74485" w:rsidP="00834BB9">
      <w:pPr>
        <w:pStyle w:val="ConsPlusNormal"/>
        <w:spacing w:line="276" w:lineRule="auto"/>
        <w:ind w:left="283" w:right="283"/>
        <w:jc w:val="both"/>
      </w:pPr>
    </w:p>
    <w:sectPr w:rsidR="00A74485" w:rsidRPr="004F19AE" w:rsidSect="00024E2F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69" w:rsidRDefault="00413769">
      <w:pPr>
        <w:spacing w:after="0" w:line="240" w:lineRule="auto"/>
      </w:pPr>
      <w:r>
        <w:separator/>
      </w:r>
    </w:p>
  </w:endnote>
  <w:endnote w:type="continuationSeparator" w:id="0">
    <w:p w:rsidR="00413769" w:rsidRDefault="0041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7B4" w:rsidRPr="00D577D4" w:rsidRDefault="00D577D4" w:rsidP="00D577D4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D577D4"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69" w:rsidRDefault="00413769">
      <w:pPr>
        <w:spacing w:after="0" w:line="240" w:lineRule="auto"/>
      </w:pPr>
      <w:r>
        <w:separator/>
      </w:r>
    </w:p>
  </w:footnote>
  <w:footnote w:type="continuationSeparator" w:id="0">
    <w:p w:rsidR="00413769" w:rsidRDefault="00413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67B6E"/>
    <w:rsid w:val="00171A02"/>
    <w:rsid w:val="0019105B"/>
    <w:rsid w:val="001A6BA6"/>
    <w:rsid w:val="001E5037"/>
    <w:rsid w:val="00202408"/>
    <w:rsid w:val="002048BD"/>
    <w:rsid w:val="002267B4"/>
    <w:rsid w:val="00234F1F"/>
    <w:rsid w:val="00234FC0"/>
    <w:rsid w:val="00250BB5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929C7"/>
    <w:rsid w:val="003B6421"/>
    <w:rsid w:val="003B678E"/>
    <w:rsid w:val="003D47DA"/>
    <w:rsid w:val="003D7C60"/>
    <w:rsid w:val="003F2131"/>
    <w:rsid w:val="00413769"/>
    <w:rsid w:val="00440D03"/>
    <w:rsid w:val="00475453"/>
    <w:rsid w:val="004909AB"/>
    <w:rsid w:val="004A28AC"/>
    <w:rsid w:val="004A4B5E"/>
    <w:rsid w:val="004B1DF5"/>
    <w:rsid w:val="004B4FAC"/>
    <w:rsid w:val="004D399E"/>
    <w:rsid w:val="004D5004"/>
    <w:rsid w:val="004D7D16"/>
    <w:rsid w:val="004E2F83"/>
    <w:rsid w:val="004F19AE"/>
    <w:rsid w:val="004F597E"/>
    <w:rsid w:val="00500C12"/>
    <w:rsid w:val="005413D9"/>
    <w:rsid w:val="00541BD1"/>
    <w:rsid w:val="00564FA1"/>
    <w:rsid w:val="00570E27"/>
    <w:rsid w:val="00572718"/>
    <w:rsid w:val="00575024"/>
    <w:rsid w:val="005C58F9"/>
    <w:rsid w:val="005F1723"/>
    <w:rsid w:val="005F42DC"/>
    <w:rsid w:val="005F5EC4"/>
    <w:rsid w:val="00606593"/>
    <w:rsid w:val="00610D47"/>
    <w:rsid w:val="00635B95"/>
    <w:rsid w:val="006C0C34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34BB9"/>
    <w:rsid w:val="00850559"/>
    <w:rsid w:val="00862891"/>
    <w:rsid w:val="008822EF"/>
    <w:rsid w:val="00891441"/>
    <w:rsid w:val="008A7FA3"/>
    <w:rsid w:val="008C00F6"/>
    <w:rsid w:val="008E0E1D"/>
    <w:rsid w:val="009435B9"/>
    <w:rsid w:val="00961428"/>
    <w:rsid w:val="00991375"/>
    <w:rsid w:val="009A33D8"/>
    <w:rsid w:val="009D67DF"/>
    <w:rsid w:val="009E5495"/>
    <w:rsid w:val="009E5D0D"/>
    <w:rsid w:val="009E6270"/>
    <w:rsid w:val="00A034B3"/>
    <w:rsid w:val="00A408B5"/>
    <w:rsid w:val="00A5753E"/>
    <w:rsid w:val="00A66D57"/>
    <w:rsid w:val="00A74485"/>
    <w:rsid w:val="00AB0560"/>
    <w:rsid w:val="00AC6FDE"/>
    <w:rsid w:val="00AE5A0B"/>
    <w:rsid w:val="00AE6196"/>
    <w:rsid w:val="00B041C3"/>
    <w:rsid w:val="00B12ABE"/>
    <w:rsid w:val="00B239ED"/>
    <w:rsid w:val="00B50C44"/>
    <w:rsid w:val="00B71EED"/>
    <w:rsid w:val="00BA0F5F"/>
    <w:rsid w:val="00BC201E"/>
    <w:rsid w:val="00BD0B14"/>
    <w:rsid w:val="00BD72CD"/>
    <w:rsid w:val="00BD7BF1"/>
    <w:rsid w:val="00BD7CCC"/>
    <w:rsid w:val="00BE0CE8"/>
    <w:rsid w:val="00C26D01"/>
    <w:rsid w:val="00C41E07"/>
    <w:rsid w:val="00C50555"/>
    <w:rsid w:val="00C71F90"/>
    <w:rsid w:val="00C81376"/>
    <w:rsid w:val="00C842FF"/>
    <w:rsid w:val="00C9539B"/>
    <w:rsid w:val="00C95D34"/>
    <w:rsid w:val="00CE245D"/>
    <w:rsid w:val="00D34CAE"/>
    <w:rsid w:val="00D575CF"/>
    <w:rsid w:val="00D577D4"/>
    <w:rsid w:val="00D74AD9"/>
    <w:rsid w:val="00D82622"/>
    <w:rsid w:val="00D95BF5"/>
    <w:rsid w:val="00DA11DB"/>
    <w:rsid w:val="00DB50A9"/>
    <w:rsid w:val="00DF06F3"/>
    <w:rsid w:val="00DF13E5"/>
    <w:rsid w:val="00DF60D8"/>
    <w:rsid w:val="00E70807"/>
    <w:rsid w:val="00E70E42"/>
    <w:rsid w:val="00E7707F"/>
    <w:rsid w:val="00E97EEB"/>
    <w:rsid w:val="00F12CBB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03FB26-1D07-4DF8-96CA-37D12594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46/2022 ОКОГУ ОК 006-2011</vt:lpstr>
    </vt:vector>
  </TitlesOfParts>
  <Manager>По порядку точка ру (poporyadku.ru)</Manager>
  <Company>По порядку точка ру (poporyadku.ru)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47/2022 ОКОГУ ОК 006-2011</dc:title>
  <dc:subject>Общероссийский классификатор органов государственной власти и управления (ОК 006-2011)</dc:subject>
  <dc:creator>Сергей</dc:creator>
  <cp:keywords>ОКОГУ, классификатор, ОК 006-2011</cp:keywords>
  <dc:description/>
  <cp:lastModifiedBy>Сергей</cp:lastModifiedBy>
  <cp:revision>4</cp:revision>
  <dcterms:created xsi:type="dcterms:W3CDTF">2023-02-05T16:01:00Z</dcterms:created>
  <dcterms:modified xsi:type="dcterms:W3CDTF">2023-02-08T01:27:00Z</dcterms:modified>
  <cp:category>Общероссийские классификаторы</cp:category>
</cp:coreProperties>
</file>