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F677CA" w:rsidRPr="00A76488" w:rsidRDefault="00F677CA" w:rsidP="00F677CA">
      <w:pPr>
        <w:pStyle w:val="ConsPlusNormal"/>
        <w:jc w:val="end"/>
        <w:rPr>
          <w:color w:val="000000"/>
        </w:rPr>
      </w:pPr>
      <w:r w:rsidRPr="00A76488">
        <w:rPr>
          <w:color w:val="000000"/>
        </w:rPr>
        <w:t>Принято и введено в действие</w:t>
      </w:r>
    </w:p>
    <w:p w:rsidR="00F677CA" w:rsidRPr="00A76488" w:rsidRDefault="00F677CA" w:rsidP="00F677CA">
      <w:pPr>
        <w:pStyle w:val="ConsPlusNormal"/>
        <w:jc w:val="end"/>
        <w:rPr>
          <w:color w:val="000000"/>
        </w:rPr>
      </w:pPr>
      <w:r w:rsidRPr="00A76488">
        <w:rPr>
          <w:color w:val="000000"/>
        </w:rPr>
        <w:t>Приказом Федерального агентства</w:t>
      </w:r>
    </w:p>
    <w:p w:rsidR="00F677CA" w:rsidRPr="00A76488" w:rsidRDefault="00F677CA" w:rsidP="00F677CA">
      <w:pPr>
        <w:pStyle w:val="ConsPlusNormal"/>
        <w:jc w:val="end"/>
        <w:rPr>
          <w:color w:val="000000"/>
        </w:rPr>
      </w:pPr>
      <w:r w:rsidRPr="00A76488">
        <w:rPr>
          <w:color w:val="000000"/>
        </w:rPr>
        <w:t>по техническому регулированию</w:t>
      </w:r>
    </w:p>
    <w:p w:rsidR="00F677CA" w:rsidRPr="00A76488" w:rsidRDefault="00F677CA" w:rsidP="00F677CA">
      <w:pPr>
        <w:pStyle w:val="ConsPlusNormal"/>
        <w:jc w:val="end"/>
        <w:rPr>
          <w:color w:val="000000"/>
        </w:rPr>
      </w:pPr>
      <w:r w:rsidRPr="00A76488">
        <w:rPr>
          <w:color w:val="000000"/>
        </w:rPr>
        <w:t>и метрологии</w:t>
      </w:r>
    </w:p>
    <w:p w:rsidR="00F677CA" w:rsidRPr="00A76488" w:rsidRDefault="00363928" w:rsidP="00F677CA">
      <w:pPr>
        <w:pStyle w:val="ConsPlusNormal"/>
        <w:jc w:val="end"/>
        <w:rPr>
          <w:color w:val="000000"/>
        </w:rPr>
      </w:pPr>
      <w:r w:rsidRPr="00A76488">
        <w:rPr>
          <w:color w:val="000000"/>
        </w:rPr>
        <w:t xml:space="preserve">от </w:t>
      </w:r>
      <w:r w:rsidR="00B46988">
        <w:rPr>
          <w:color w:val="000000"/>
        </w:rPr>
        <w:t>2</w:t>
      </w:r>
      <w:r w:rsidR="00D95B43">
        <w:rPr>
          <w:color w:val="000000"/>
        </w:rPr>
        <w:t>2</w:t>
      </w:r>
      <w:r w:rsidR="00B62E19" w:rsidRPr="00B62E19">
        <w:rPr>
          <w:color w:val="000000"/>
        </w:rPr>
        <w:t>.</w:t>
      </w:r>
      <w:r w:rsidR="00D95B43">
        <w:rPr>
          <w:color w:val="000000"/>
        </w:rPr>
        <w:t>09</w:t>
      </w:r>
      <w:r w:rsidR="00B62E19" w:rsidRPr="00B62E19">
        <w:rPr>
          <w:color w:val="000000"/>
        </w:rPr>
        <w:t>.202</w:t>
      </w:r>
      <w:r w:rsidR="00D95B43">
        <w:rPr>
          <w:color w:val="000000"/>
        </w:rPr>
        <w:t>3</w:t>
      </w:r>
      <w:r w:rsidRPr="00A76488">
        <w:rPr>
          <w:color w:val="000000"/>
        </w:rPr>
        <w:t xml:space="preserve"> №</w:t>
      </w:r>
      <w:r w:rsidR="00F677CA" w:rsidRPr="00A76488">
        <w:rPr>
          <w:color w:val="000000"/>
        </w:rPr>
        <w:t xml:space="preserve"> </w:t>
      </w:r>
      <w:r w:rsidR="00D95B43">
        <w:rPr>
          <w:color w:val="000000"/>
        </w:rPr>
        <w:t>919</w:t>
      </w:r>
      <w:r w:rsidR="00F677CA" w:rsidRPr="00A76488">
        <w:rPr>
          <w:color w:val="000000"/>
        </w:rPr>
        <w:t>-ст</w:t>
      </w:r>
    </w:p>
    <w:p w:rsidR="00F677CA" w:rsidRPr="00A76488" w:rsidRDefault="00F677CA" w:rsidP="00F677CA">
      <w:pPr>
        <w:pStyle w:val="ConsPlusNormal"/>
        <w:jc w:val="end"/>
        <w:rPr>
          <w:color w:val="000000"/>
        </w:rPr>
      </w:pPr>
    </w:p>
    <w:p w:rsidR="006F408E" w:rsidRPr="00A76488" w:rsidRDefault="006F408E" w:rsidP="006F408E">
      <w:pPr>
        <w:widowControl w:val="0"/>
        <w:autoSpaceDE w:val="0"/>
        <w:autoSpaceDN w:val="0"/>
        <w:adjustRightInd w:val="0"/>
        <w:spacing w:after="0pt" w:line="12pt" w:lineRule="auto"/>
        <w:jc w:val="end"/>
        <w:rPr>
          <w:rFonts w:ascii="Arial" w:hAnsi="Arial" w:cs="Arial"/>
          <w:color w:val="000000"/>
          <w:sz w:val="20"/>
          <w:szCs w:val="20"/>
        </w:rPr>
      </w:pPr>
      <w:r w:rsidRPr="00A76488">
        <w:rPr>
          <w:rFonts w:ascii="Arial" w:hAnsi="Arial" w:cs="Arial"/>
          <w:color w:val="000000"/>
          <w:sz w:val="20"/>
          <w:szCs w:val="20"/>
        </w:rPr>
        <w:t>Дата введения - 20</w:t>
      </w:r>
      <w:r w:rsidR="00B62E19">
        <w:rPr>
          <w:rFonts w:ascii="Arial" w:hAnsi="Arial" w:cs="Arial"/>
          <w:color w:val="000000"/>
          <w:sz w:val="20"/>
          <w:szCs w:val="20"/>
        </w:rPr>
        <w:t>2</w:t>
      </w:r>
      <w:r w:rsidR="00760788">
        <w:rPr>
          <w:rFonts w:ascii="Arial" w:hAnsi="Arial" w:cs="Arial"/>
          <w:color w:val="000000"/>
          <w:sz w:val="20"/>
          <w:szCs w:val="20"/>
        </w:rPr>
        <w:t>3</w:t>
      </w:r>
      <w:r w:rsidRPr="00A76488">
        <w:rPr>
          <w:rFonts w:ascii="Arial" w:hAnsi="Arial" w:cs="Arial"/>
          <w:color w:val="000000"/>
          <w:sz w:val="20"/>
          <w:szCs w:val="20"/>
        </w:rPr>
        <w:t>-</w:t>
      </w:r>
      <w:r w:rsidR="00D95B43">
        <w:rPr>
          <w:rFonts w:ascii="Arial" w:hAnsi="Arial" w:cs="Arial"/>
          <w:color w:val="000000"/>
          <w:sz w:val="20"/>
          <w:szCs w:val="20"/>
        </w:rPr>
        <w:t>11</w:t>
      </w:r>
      <w:r w:rsidRPr="00A76488">
        <w:rPr>
          <w:rFonts w:ascii="Arial" w:hAnsi="Arial" w:cs="Arial"/>
          <w:color w:val="000000"/>
          <w:sz w:val="20"/>
          <w:szCs w:val="20"/>
        </w:rPr>
        <w:t>-01</w:t>
      </w:r>
    </w:p>
    <w:p w:rsidR="006F408E" w:rsidRPr="00A76488" w:rsidRDefault="006F408E" w:rsidP="006F408E">
      <w:pPr>
        <w:widowControl w:val="0"/>
        <w:autoSpaceDE w:val="0"/>
        <w:autoSpaceDN w:val="0"/>
        <w:adjustRightInd w:val="0"/>
        <w:spacing w:after="0pt" w:line="12pt" w:lineRule="auto"/>
        <w:jc w:val="end"/>
        <w:rPr>
          <w:rFonts w:ascii="Arial" w:hAnsi="Arial" w:cs="Arial"/>
          <w:color w:val="000000"/>
          <w:sz w:val="20"/>
          <w:szCs w:val="20"/>
        </w:rPr>
      </w:pPr>
      <w:r w:rsidRPr="00A76488">
        <w:rPr>
          <w:rFonts w:ascii="Arial" w:hAnsi="Arial" w:cs="Arial"/>
          <w:color w:val="000000"/>
          <w:sz w:val="20"/>
          <w:szCs w:val="20"/>
        </w:rPr>
        <w:t>с правом досрочного применения</w:t>
      </w:r>
    </w:p>
    <w:p w:rsidR="006F408E" w:rsidRPr="00A76488" w:rsidRDefault="006F408E" w:rsidP="006F408E">
      <w:pPr>
        <w:widowControl w:val="0"/>
        <w:autoSpaceDE w:val="0"/>
        <w:autoSpaceDN w:val="0"/>
        <w:adjustRightInd w:val="0"/>
        <w:spacing w:after="0pt" w:line="12pt" w:lineRule="auto"/>
        <w:jc w:val="end"/>
        <w:rPr>
          <w:rFonts w:ascii="Arial" w:hAnsi="Arial" w:cs="Arial"/>
          <w:color w:val="000000"/>
          <w:sz w:val="20"/>
          <w:szCs w:val="20"/>
        </w:rPr>
      </w:pPr>
      <w:r w:rsidRPr="00A76488">
        <w:rPr>
          <w:rFonts w:ascii="Arial" w:hAnsi="Arial" w:cs="Arial"/>
          <w:color w:val="000000"/>
          <w:sz w:val="20"/>
          <w:szCs w:val="20"/>
        </w:rPr>
        <w:t xml:space="preserve">в правоотношениях, возникших </w:t>
      </w:r>
    </w:p>
    <w:p w:rsidR="00F677CA" w:rsidRPr="00A76488" w:rsidRDefault="006F408E" w:rsidP="006F408E">
      <w:pPr>
        <w:pStyle w:val="ConsPlusNormal"/>
        <w:jc w:val="end"/>
        <w:rPr>
          <w:color w:val="000000"/>
        </w:rPr>
      </w:pPr>
      <w:r w:rsidRPr="00A76488">
        <w:rPr>
          <w:color w:val="000000"/>
        </w:rPr>
        <w:t>с 20</w:t>
      </w:r>
      <w:r w:rsidR="00B46988">
        <w:rPr>
          <w:color w:val="000000"/>
        </w:rPr>
        <w:t>2</w:t>
      </w:r>
      <w:r w:rsidR="00760788">
        <w:rPr>
          <w:color w:val="000000"/>
        </w:rPr>
        <w:t>3</w:t>
      </w:r>
      <w:r w:rsidRPr="00A76488">
        <w:rPr>
          <w:color w:val="000000"/>
        </w:rPr>
        <w:t>-</w:t>
      </w:r>
      <w:r w:rsidR="00D972B1">
        <w:rPr>
          <w:color w:val="000000"/>
        </w:rPr>
        <w:t>0</w:t>
      </w:r>
      <w:r w:rsidR="00760788">
        <w:rPr>
          <w:color w:val="000000"/>
        </w:rPr>
        <w:t>1</w:t>
      </w:r>
      <w:r w:rsidR="00157463" w:rsidRPr="00A76488">
        <w:rPr>
          <w:color w:val="000000"/>
        </w:rPr>
        <w:t>-</w:t>
      </w:r>
      <w:r w:rsidR="001B1BCF">
        <w:rPr>
          <w:color w:val="000000"/>
        </w:rPr>
        <w:t>0</w:t>
      </w:r>
      <w:r w:rsidR="00760788">
        <w:rPr>
          <w:color w:val="000000"/>
        </w:rPr>
        <w:t>1</w:t>
      </w:r>
    </w:p>
    <w:p w:rsidR="00024E2F" w:rsidRPr="00A76488" w:rsidRDefault="00024E2F" w:rsidP="00811741">
      <w:pPr>
        <w:pStyle w:val="ConsPlusTitle"/>
        <w:jc w:val="end"/>
        <w:rPr>
          <w:color w:val="000000"/>
          <w:sz w:val="20"/>
          <w:szCs w:val="20"/>
        </w:rPr>
      </w:pPr>
    </w:p>
    <w:p w:rsidR="00811741" w:rsidRPr="00A76488" w:rsidRDefault="00811741" w:rsidP="00811741">
      <w:pPr>
        <w:pStyle w:val="ConsPlusTitle"/>
        <w:jc w:val="end"/>
        <w:rPr>
          <w:color w:val="000000"/>
          <w:sz w:val="20"/>
          <w:szCs w:val="20"/>
        </w:rPr>
      </w:pPr>
    </w:p>
    <w:p w:rsidR="00024E2F" w:rsidRPr="00A76488" w:rsidRDefault="00024E2F" w:rsidP="00811741">
      <w:pPr>
        <w:pStyle w:val="ConsPlusTitle"/>
        <w:jc w:val="end"/>
        <w:rPr>
          <w:color w:val="000000"/>
          <w:sz w:val="20"/>
          <w:szCs w:val="20"/>
        </w:rPr>
      </w:pPr>
    </w:p>
    <w:p w:rsidR="004B1DF5" w:rsidRPr="00A76488" w:rsidRDefault="00BC201E" w:rsidP="004B1DF5">
      <w:pPr>
        <w:pStyle w:val="ConsPlusTitle"/>
        <w:jc w:val="center"/>
        <w:rPr>
          <w:color w:val="000000"/>
          <w:sz w:val="20"/>
          <w:szCs w:val="20"/>
        </w:rPr>
      </w:pPr>
      <w:r w:rsidRPr="00A76488">
        <w:rPr>
          <w:color w:val="000000"/>
          <w:sz w:val="20"/>
          <w:szCs w:val="20"/>
        </w:rPr>
        <w:t xml:space="preserve">ИЗМЕНЕНИЕ </w:t>
      </w:r>
      <w:r w:rsidR="00C92F6A">
        <w:rPr>
          <w:color w:val="000000"/>
          <w:sz w:val="20"/>
          <w:szCs w:val="20"/>
        </w:rPr>
        <w:t>50</w:t>
      </w:r>
      <w:r w:rsidRPr="00A76488">
        <w:rPr>
          <w:color w:val="000000"/>
          <w:sz w:val="20"/>
          <w:szCs w:val="20"/>
        </w:rPr>
        <w:t>/20</w:t>
      </w:r>
      <w:r w:rsidR="00B62E19">
        <w:rPr>
          <w:color w:val="000000"/>
          <w:sz w:val="20"/>
          <w:szCs w:val="20"/>
        </w:rPr>
        <w:t>2</w:t>
      </w:r>
      <w:r w:rsidR="00C92F6A">
        <w:rPr>
          <w:color w:val="000000"/>
          <w:sz w:val="20"/>
          <w:szCs w:val="20"/>
        </w:rPr>
        <w:t>3</w:t>
      </w:r>
      <w:r w:rsidR="004B1DF5" w:rsidRPr="00A76488">
        <w:rPr>
          <w:color w:val="000000"/>
          <w:sz w:val="20"/>
          <w:szCs w:val="20"/>
        </w:rPr>
        <w:t xml:space="preserve"> ОК</w:t>
      </w:r>
      <w:r w:rsidR="00811741" w:rsidRPr="00A76488">
        <w:rPr>
          <w:color w:val="000000"/>
          <w:sz w:val="20"/>
          <w:szCs w:val="20"/>
        </w:rPr>
        <w:t>ОГУ</w:t>
      </w:r>
    </w:p>
    <w:p w:rsidR="004B1DF5" w:rsidRPr="00A76488" w:rsidRDefault="004B1DF5" w:rsidP="004B1DF5">
      <w:pPr>
        <w:pStyle w:val="ConsPlusTitle"/>
        <w:jc w:val="center"/>
        <w:rPr>
          <w:color w:val="000000"/>
          <w:sz w:val="20"/>
          <w:szCs w:val="20"/>
        </w:rPr>
      </w:pPr>
      <w:r w:rsidRPr="00A76488">
        <w:rPr>
          <w:color w:val="000000"/>
          <w:sz w:val="20"/>
          <w:szCs w:val="20"/>
        </w:rPr>
        <w:t xml:space="preserve">ОБЩЕРОССИЙСКИЙ КЛАССИФИКАТОР </w:t>
      </w:r>
      <w:r w:rsidR="00811741" w:rsidRPr="00A76488">
        <w:rPr>
          <w:color w:val="000000"/>
          <w:sz w:val="20"/>
          <w:szCs w:val="20"/>
        </w:rPr>
        <w:t>ОРГАНОВ ГОСУДАРСТВЕННОЙ ВЛАСТИ И УПРАВЛЕНИЯ</w:t>
      </w:r>
    </w:p>
    <w:p w:rsidR="00AE5A0B" w:rsidRPr="00A76488" w:rsidRDefault="00811741" w:rsidP="004B1DF5">
      <w:pPr>
        <w:pStyle w:val="ConsPlusTitle"/>
        <w:jc w:val="center"/>
        <w:rPr>
          <w:color w:val="000000"/>
          <w:sz w:val="20"/>
          <w:szCs w:val="20"/>
        </w:rPr>
      </w:pPr>
      <w:r w:rsidRPr="00A76488">
        <w:rPr>
          <w:color w:val="000000"/>
          <w:sz w:val="20"/>
          <w:szCs w:val="20"/>
        </w:rPr>
        <w:t>ОК 006-2011</w:t>
      </w:r>
    </w:p>
    <w:p w:rsidR="002048BD" w:rsidRPr="00A76488" w:rsidRDefault="002048BD" w:rsidP="002048BD">
      <w:pPr>
        <w:widowControl w:val="0"/>
        <w:autoSpaceDE w:val="0"/>
        <w:autoSpaceDN w:val="0"/>
        <w:adjustRightInd w:val="0"/>
        <w:spacing w:after="0pt" w:line="12pt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100.0%" w:type="pct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.85pt" w:type="dxa"/>
          <w:start w:w="2.85pt" w:type="dxa"/>
          <w:bottom w:w="2.85pt" w:type="dxa"/>
          <w:end w:w="2.85pt" w:type="dxa"/>
        </w:tblCellMar>
        <w:tblLook w:firstRow="1" w:lastRow="0" w:firstColumn="1" w:lastColumn="0" w:noHBand="0" w:noVBand="1"/>
      </w:tblPr>
      <w:tblGrid>
        <w:gridCol w:w="1193"/>
        <w:gridCol w:w="17"/>
        <w:gridCol w:w="1118"/>
        <w:gridCol w:w="16"/>
        <w:gridCol w:w="2675"/>
        <w:gridCol w:w="16"/>
        <w:gridCol w:w="1825"/>
        <w:gridCol w:w="16"/>
        <w:gridCol w:w="3328"/>
      </w:tblGrid>
      <w:tr w:rsidR="001B1BCF" w:rsidRPr="00A76488" w:rsidTr="00D95B43">
        <w:trPr>
          <w:jc w:val="center"/>
        </w:trPr>
        <w:tc>
          <w:tcPr>
            <w:tcW w:w="59.65pt" w:type="dxa"/>
            <w:vMerge w:val="restart"/>
            <w:tcBorders>
              <w:start w:val="nil"/>
            </w:tcBorders>
          </w:tcPr>
          <w:p w:rsidR="00F01C77" w:rsidRDefault="001B1BCF" w:rsidP="00772A9E">
            <w:pPr>
              <w:widowControl w:val="0"/>
              <w:autoSpaceDE w:val="0"/>
              <w:autoSpaceDN w:val="0"/>
              <w:adjustRightInd w:val="0"/>
              <w:spacing w:after="0pt" w:line="13.80pt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76488">
              <w:rPr>
                <w:rFonts w:ascii="Arial" w:hAnsi="Arial" w:cs="Arial"/>
                <w:b/>
                <w:color w:val="000000"/>
                <w:sz w:val="18"/>
                <w:szCs w:val="18"/>
              </w:rPr>
              <w:t>Аббреви</w:t>
            </w:r>
            <w:r w:rsidR="00F01C7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- </w:t>
            </w:r>
            <w:r w:rsidRPr="00A7648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атура </w:t>
            </w:r>
          </w:p>
          <w:p w:rsidR="001B1BCF" w:rsidRPr="00A76488" w:rsidRDefault="001B1BCF" w:rsidP="00772A9E">
            <w:pPr>
              <w:widowControl w:val="0"/>
              <w:autoSpaceDE w:val="0"/>
              <w:autoSpaceDN w:val="0"/>
              <w:adjustRightInd w:val="0"/>
              <w:spacing w:after="0pt" w:line="13.80pt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7648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рубрики</w:t>
            </w:r>
          </w:p>
        </w:tc>
        <w:tc>
          <w:tcPr>
            <w:tcW w:w="56.75pt" w:type="dxa"/>
            <w:gridSpan w:val="2"/>
            <w:vMerge w:val="restart"/>
          </w:tcPr>
          <w:p w:rsidR="001B1BCF" w:rsidRPr="00A76488" w:rsidRDefault="001B1BCF" w:rsidP="00772A9E">
            <w:pPr>
              <w:widowControl w:val="0"/>
              <w:autoSpaceDE w:val="0"/>
              <w:autoSpaceDN w:val="0"/>
              <w:adjustRightInd w:val="0"/>
              <w:spacing w:after="0pt" w:line="13.80pt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76488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26.60pt" w:type="dxa"/>
            <w:gridSpan w:val="4"/>
            <w:tcBorders>
              <w:end w:val="nil"/>
            </w:tcBorders>
          </w:tcPr>
          <w:p w:rsidR="001B1BCF" w:rsidRPr="00A76488" w:rsidRDefault="001B1BCF" w:rsidP="00772A9E">
            <w:pPr>
              <w:widowControl w:val="0"/>
              <w:autoSpaceDE w:val="0"/>
              <w:autoSpaceDN w:val="0"/>
              <w:adjustRightInd w:val="0"/>
              <w:spacing w:after="0pt" w:line="13.80pt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76488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67.20pt" w:type="dxa"/>
            <w:gridSpan w:val="2"/>
            <w:vMerge w:val="restart"/>
            <w:tcBorders>
              <w:end w:val="nil"/>
            </w:tcBorders>
          </w:tcPr>
          <w:p w:rsidR="001B1BCF" w:rsidRPr="00A76488" w:rsidRDefault="001B1BCF" w:rsidP="00772A9E">
            <w:pPr>
              <w:widowControl w:val="0"/>
              <w:autoSpaceDE w:val="0"/>
              <w:autoSpaceDN w:val="0"/>
              <w:adjustRightInd w:val="0"/>
              <w:spacing w:after="0pt" w:line="13.80pt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Обоснование изменения</w:t>
            </w:r>
          </w:p>
        </w:tc>
      </w:tr>
      <w:tr w:rsidR="001B1BCF" w:rsidRPr="00A76488" w:rsidTr="00D95B43">
        <w:trPr>
          <w:jc w:val="center"/>
        </w:trPr>
        <w:tc>
          <w:tcPr>
            <w:tcW w:w="59.65pt" w:type="dxa"/>
            <w:vMerge/>
            <w:tcBorders>
              <w:start w:val="nil"/>
            </w:tcBorders>
          </w:tcPr>
          <w:p w:rsidR="001B1BCF" w:rsidRPr="00A76488" w:rsidRDefault="001B1BCF" w:rsidP="00772A9E">
            <w:pPr>
              <w:widowControl w:val="0"/>
              <w:autoSpaceDE w:val="0"/>
              <w:autoSpaceDN w:val="0"/>
              <w:adjustRightInd w:val="0"/>
              <w:spacing w:after="0pt" w:line="13.80pt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.75pt" w:type="dxa"/>
            <w:gridSpan w:val="2"/>
            <w:vMerge/>
          </w:tcPr>
          <w:p w:rsidR="001B1BCF" w:rsidRPr="00A76488" w:rsidRDefault="001B1BCF" w:rsidP="00772A9E">
            <w:pPr>
              <w:widowControl w:val="0"/>
              <w:autoSpaceDE w:val="0"/>
              <w:autoSpaceDN w:val="0"/>
              <w:adjustRightInd w:val="0"/>
              <w:spacing w:after="0pt" w:line="13.80pt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4.55pt" w:type="dxa"/>
            <w:gridSpan w:val="2"/>
          </w:tcPr>
          <w:p w:rsidR="001B1BCF" w:rsidRPr="00A76488" w:rsidRDefault="001B1BCF" w:rsidP="00772A9E">
            <w:pPr>
              <w:widowControl w:val="0"/>
              <w:autoSpaceDE w:val="0"/>
              <w:autoSpaceDN w:val="0"/>
              <w:adjustRightInd w:val="0"/>
              <w:spacing w:after="0pt" w:line="13.80pt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76488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полное</w:t>
            </w:r>
          </w:p>
        </w:tc>
        <w:tc>
          <w:tcPr>
            <w:tcW w:w="92.05pt" w:type="dxa"/>
            <w:gridSpan w:val="2"/>
            <w:tcBorders>
              <w:end w:val="nil"/>
            </w:tcBorders>
          </w:tcPr>
          <w:p w:rsidR="001B1BCF" w:rsidRPr="00A76488" w:rsidRDefault="001B1BCF" w:rsidP="00772A9E">
            <w:pPr>
              <w:widowControl w:val="0"/>
              <w:autoSpaceDE w:val="0"/>
              <w:autoSpaceDN w:val="0"/>
              <w:adjustRightInd w:val="0"/>
              <w:spacing w:after="0pt" w:line="13.80pt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76488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сокращенное</w:t>
            </w:r>
          </w:p>
        </w:tc>
        <w:tc>
          <w:tcPr>
            <w:tcW w:w="167.20pt" w:type="dxa"/>
            <w:gridSpan w:val="2"/>
            <w:vMerge/>
            <w:tcBorders>
              <w:end w:val="nil"/>
            </w:tcBorders>
          </w:tcPr>
          <w:p w:rsidR="001B1BCF" w:rsidRPr="00A76488" w:rsidRDefault="001B1BCF" w:rsidP="00772A9E">
            <w:pPr>
              <w:widowControl w:val="0"/>
              <w:autoSpaceDE w:val="0"/>
              <w:autoSpaceDN w:val="0"/>
              <w:adjustRightInd w:val="0"/>
              <w:spacing w:after="0pt" w:line="13.80pt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B1BCF" w:rsidRPr="00A76488" w:rsidTr="00D95B43">
        <w:trPr>
          <w:trHeight w:val="567"/>
          <w:jc w:val="center"/>
        </w:trPr>
        <w:tc>
          <w:tcPr>
            <w:tcW w:w="510.20pt" w:type="dxa"/>
            <w:gridSpan w:val="9"/>
            <w:tcBorders>
              <w:top w:val="nil"/>
              <w:start w:val="nil"/>
              <w:bottom w:val="nil"/>
              <w:end w:val="nil"/>
            </w:tcBorders>
            <w:vAlign w:val="center"/>
          </w:tcPr>
          <w:p w:rsidR="001B1BCF" w:rsidRPr="000127B2" w:rsidRDefault="001B1BCF" w:rsidP="00772A9E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27B2">
              <w:rPr>
                <w:rFonts w:ascii="Arial" w:hAnsi="Arial" w:cs="Arial"/>
                <w:b/>
                <w:color w:val="000000"/>
                <w:sz w:val="20"/>
                <w:szCs w:val="20"/>
              </w:rPr>
              <w:t>АННУЛИРОВАТЬ</w:t>
            </w:r>
          </w:p>
        </w:tc>
      </w:tr>
      <w:tr w:rsidR="001B1BCF" w:rsidRPr="00A76488" w:rsidTr="00D95B43">
        <w:trPr>
          <w:jc w:val="center"/>
        </w:trPr>
        <w:tc>
          <w:tcPr>
            <w:tcW w:w="60.50pt" w:type="dxa"/>
            <w:gridSpan w:val="2"/>
            <w:tcBorders>
              <w:top w:val="nil"/>
              <w:start w:val="nil"/>
              <w:bottom w:val="nil"/>
              <w:end w:val="nil"/>
            </w:tcBorders>
            <w:tcMar>
              <w:top w:w="4.25pt" w:type="dxa"/>
              <w:start w:w="4.25pt" w:type="dxa"/>
              <w:bottom w:w="4.25pt" w:type="dxa"/>
              <w:end w:w="4.25pt" w:type="dxa"/>
            </w:tcMar>
          </w:tcPr>
          <w:p w:rsidR="001B1BCF" w:rsidRPr="00A76488" w:rsidRDefault="001B1BCF" w:rsidP="00772A9E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56.70pt" w:type="dxa"/>
            <w:gridSpan w:val="2"/>
            <w:tcBorders>
              <w:top w:val="nil"/>
              <w:start w:val="nil"/>
              <w:bottom w:val="nil"/>
              <w:end w:val="nil"/>
            </w:tcBorders>
            <w:tcMar>
              <w:top w:w="4.25pt" w:type="dxa"/>
              <w:start w:w="4.25pt" w:type="dxa"/>
              <w:bottom w:w="4.25pt" w:type="dxa"/>
              <w:end w:w="4.25pt" w:type="dxa"/>
            </w:tcMar>
          </w:tcPr>
          <w:p w:rsidR="001B1BCF" w:rsidRPr="00A76488" w:rsidRDefault="00D95B43" w:rsidP="0076078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2400100</w:t>
            </w:r>
          </w:p>
        </w:tc>
        <w:tc>
          <w:tcPr>
            <w:tcW w:w="134.55pt" w:type="dxa"/>
            <w:gridSpan w:val="2"/>
            <w:tcBorders>
              <w:top w:val="nil"/>
              <w:start w:val="nil"/>
              <w:bottom w:val="nil"/>
              <w:end w:val="nil"/>
            </w:tcBorders>
            <w:tcMar>
              <w:top w:w="4.25pt" w:type="dxa"/>
              <w:start w:w="4.25pt" w:type="dxa"/>
              <w:bottom w:w="4.25pt" w:type="dxa"/>
              <w:end w:w="4.25pt" w:type="dxa"/>
            </w:tcMar>
          </w:tcPr>
          <w:p w:rsidR="001B1BCF" w:rsidRPr="00A76488" w:rsidRDefault="00D95B43" w:rsidP="00772A9E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B43">
              <w:rPr>
                <w:rFonts w:ascii="Arial" w:hAnsi="Arial" w:cs="Arial"/>
                <w:color w:val="000000"/>
                <w:sz w:val="20"/>
                <w:szCs w:val="20"/>
              </w:rPr>
              <w:t>Конституционные (уставные) суды субъектов Российской Федерации</w:t>
            </w:r>
          </w:p>
        </w:tc>
        <w:tc>
          <w:tcPr>
            <w:tcW w:w="92.05pt" w:type="dxa"/>
            <w:gridSpan w:val="2"/>
            <w:tcBorders>
              <w:top w:val="nil"/>
              <w:start w:val="nil"/>
              <w:bottom w:val="nil"/>
              <w:end w:val="nil"/>
            </w:tcBorders>
            <w:tcMar>
              <w:top w:w="4.25pt" w:type="dxa"/>
              <w:start w:w="4.25pt" w:type="dxa"/>
              <w:bottom w:w="4.25pt" w:type="dxa"/>
              <w:end w:w="4.25pt" w:type="dxa"/>
            </w:tcMar>
          </w:tcPr>
          <w:p w:rsidR="001B1BCF" w:rsidRPr="00A76488" w:rsidRDefault="001B1BCF" w:rsidP="00772A9E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.40pt" w:type="dxa"/>
            <w:tcBorders>
              <w:top w:val="nil"/>
              <w:start w:val="nil"/>
              <w:bottom w:val="nil"/>
              <w:end w:val="nil"/>
            </w:tcBorders>
          </w:tcPr>
          <w:p w:rsidR="001B1BCF" w:rsidRPr="001B1BCF" w:rsidRDefault="00D95B43" w:rsidP="00D95B43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B43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Федеральный конституционный закон от 31.12.1996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 w:rsidRPr="00D95B43">
              <w:rPr>
                <w:rFonts w:ascii="Arial" w:hAnsi="Arial" w:cs="Arial"/>
                <w:color w:val="000000"/>
                <w:sz w:val="20"/>
                <w:szCs w:val="20"/>
              </w:rPr>
              <w:t xml:space="preserve"> 1-ФКЗ (в редакции Федерального конституционного закона от 08.12.2020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 w:rsidRPr="00D95B43">
              <w:rPr>
                <w:rFonts w:ascii="Arial" w:hAnsi="Arial" w:cs="Arial"/>
                <w:color w:val="000000"/>
                <w:sz w:val="20"/>
                <w:szCs w:val="20"/>
              </w:rPr>
              <w:t xml:space="preserve"> 7-ФКЗ)</w:t>
            </w:r>
          </w:p>
        </w:tc>
      </w:tr>
      <w:tr w:rsidR="001B1BCF" w:rsidRPr="00A76488" w:rsidTr="00D95B43">
        <w:trPr>
          <w:trHeight w:val="567"/>
          <w:jc w:val="center"/>
        </w:trPr>
        <w:tc>
          <w:tcPr>
            <w:tcW w:w="510.20pt" w:type="dxa"/>
            <w:gridSpan w:val="9"/>
            <w:tcBorders>
              <w:top w:val="nil"/>
              <w:start w:val="nil"/>
              <w:bottom w:val="nil"/>
              <w:end w:val="nil"/>
            </w:tcBorders>
            <w:vAlign w:val="center"/>
          </w:tcPr>
          <w:p w:rsidR="001B1BCF" w:rsidRPr="00B62E19" w:rsidRDefault="001B1BCF" w:rsidP="000127B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2E1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1B1BCF" w:rsidRPr="00A76488" w:rsidTr="00D95B43">
        <w:trPr>
          <w:jc w:val="center"/>
        </w:trPr>
        <w:tc>
          <w:tcPr>
            <w:tcW w:w="60.50pt" w:type="dxa"/>
            <w:gridSpan w:val="2"/>
            <w:tcBorders>
              <w:top w:val="nil"/>
              <w:start w:val="nil"/>
              <w:bottom w:val="nil"/>
              <w:end w:val="nil"/>
            </w:tcBorders>
            <w:tcMar>
              <w:top w:w="4.25pt" w:type="dxa"/>
              <w:start w:w="4.25pt" w:type="dxa"/>
              <w:bottom w:w="4.25pt" w:type="dxa"/>
              <w:end w:w="4.25pt" w:type="dxa"/>
            </w:tcMar>
          </w:tcPr>
          <w:p w:rsidR="001B1BCF" w:rsidRDefault="001B1BCF" w:rsidP="00772A9E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56.70pt" w:type="dxa"/>
            <w:gridSpan w:val="2"/>
            <w:tcBorders>
              <w:top w:val="nil"/>
              <w:start w:val="nil"/>
              <w:bottom w:val="nil"/>
              <w:end w:val="nil"/>
            </w:tcBorders>
            <w:tcMar>
              <w:top w:w="4.25pt" w:type="dxa"/>
              <w:start w:w="4.25pt" w:type="dxa"/>
              <w:bottom w:w="4.25pt" w:type="dxa"/>
              <w:end w:w="4.25pt" w:type="dxa"/>
            </w:tcMar>
          </w:tcPr>
          <w:p w:rsidR="001B1BCF" w:rsidRPr="00B62E19" w:rsidRDefault="00D95B43" w:rsidP="001B1BCF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2200100</w:t>
            </w:r>
          </w:p>
        </w:tc>
        <w:tc>
          <w:tcPr>
            <w:tcW w:w="134.55pt" w:type="dxa"/>
            <w:gridSpan w:val="2"/>
            <w:tcBorders>
              <w:top w:val="nil"/>
              <w:start w:val="nil"/>
              <w:bottom w:val="nil"/>
              <w:end w:val="nil"/>
            </w:tcBorders>
            <w:tcMar>
              <w:top w:w="4.25pt" w:type="dxa"/>
              <w:start w:w="4.25pt" w:type="dxa"/>
              <w:bottom w:w="4.25pt" w:type="dxa"/>
              <w:end w:w="4.25pt" w:type="dxa"/>
            </w:tcMar>
          </w:tcPr>
          <w:p w:rsidR="001B1BCF" w:rsidRPr="00B62E19" w:rsidRDefault="00D95B43" w:rsidP="00772A9E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B43">
              <w:rPr>
                <w:rFonts w:ascii="Arial" w:hAnsi="Arial" w:cs="Arial"/>
                <w:color w:val="000000"/>
                <w:sz w:val="20"/>
                <w:szCs w:val="20"/>
              </w:rPr>
              <w:t>Конституционные (уставные) советы субъектов Российской Федерации</w:t>
            </w:r>
          </w:p>
        </w:tc>
        <w:tc>
          <w:tcPr>
            <w:tcW w:w="92.05pt" w:type="dxa"/>
            <w:gridSpan w:val="2"/>
            <w:tcBorders>
              <w:top w:val="nil"/>
              <w:start w:val="nil"/>
              <w:bottom w:val="nil"/>
              <w:end w:val="nil"/>
            </w:tcBorders>
            <w:tcMar>
              <w:top w:w="4.25pt" w:type="dxa"/>
              <w:start w:w="4.25pt" w:type="dxa"/>
              <w:bottom w:w="4.25pt" w:type="dxa"/>
              <w:end w:w="4.25pt" w:type="dxa"/>
            </w:tcMar>
          </w:tcPr>
          <w:p w:rsidR="001B1BCF" w:rsidRPr="00A76488" w:rsidRDefault="001B1BCF" w:rsidP="00772A9E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.40pt" w:type="dxa"/>
            <w:tcBorders>
              <w:top w:val="nil"/>
              <w:start w:val="nil"/>
              <w:bottom w:val="nil"/>
              <w:end w:val="nil"/>
            </w:tcBorders>
          </w:tcPr>
          <w:p w:rsidR="001B1BCF" w:rsidRPr="001B1BCF" w:rsidRDefault="00D95B43" w:rsidP="00D95B43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B43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Федеральный конституционный закон от 08.12.2020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 w:rsidRPr="00D95B43">
              <w:rPr>
                <w:rFonts w:ascii="Arial" w:hAnsi="Arial" w:cs="Arial"/>
                <w:color w:val="000000"/>
                <w:sz w:val="20"/>
                <w:szCs w:val="20"/>
              </w:rPr>
              <w:t xml:space="preserve"> 7-ФКЗ</w:t>
            </w:r>
          </w:p>
        </w:tc>
      </w:tr>
    </w:tbl>
    <w:p w:rsidR="007C182C" w:rsidRPr="00A76488" w:rsidRDefault="007C182C" w:rsidP="007C182C">
      <w:pPr>
        <w:widowControl w:val="0"/>
        <w:autoSpaceDE w:val="0"/>
        <w:autoSpaceDN w:val="0"/>
        <w:adjustRightInd w:val="0"/>
        <w:spacing w:after="0pt" w:line="13.80pt" w:lineRule="auto"/>
        <w:ind w:start="14.20pt" w:end="14.20pt"/>
        <w:jc w:val="both"/>
        <w:rPr>
          <w:rFonts w:ascii="Arial" w:hAnsi="Arial" w:cs="Arial"/>
          <w:sz w:val="20"/>
          <w:szCs w:val="20"/>
        </w:rPr>
      </w:pPr>
    </w:p>
    <w:p w:rsidR="007C182C" w:rsidRDefault="007C182C" w:rsidP="007C182C">
      <w:pPr>
        <w:widowControl w:val="0"/>
        <w:autoSpaceDE w:val="0"/>
        <w:autoSpaceDN w:val="0"/>
        <w:adjustRightInd w:val="0"/>
        <w:spacing w:after="0pt" w:line="13.80pt" w:lineRule="auto"/>
        <w:ind w:start="14.20pt" w:end="14.20pt"/>
        <w:jc w:val="both"/>
        <w:rPr>
          <w:rFonts w:ascii="Arial" w:hAnsi="Arial" w:cs="Arial"/>
          <w:sz w:val="20"/>
          <w:szCs w:val="20"/>
        </w:rPr>
      </w:pPr>
    </w:p>
    <w:p w:rsidR="00A76488" w:rsidRPr="00A76488" w:rsidRDefault="00A76488" w:rsidP="007C182C">
      <w:pPr>
        <w:widowControl w:val="0"/>
        <w:autoSpaceDE w:val="0"/>
        <w:autoSpaceDN w:val="0"/>
        <w:adjustRightInd w:val="0"/>
        <w:spacing w:after="0pt" w:line="13.80pt" w:lineRule="auto"/>
        <w:ind w:start="14.20pt" w:end="14.20pt"/>
        <w:jc w:val="both"/>
        <w:rPr>
          <w:rFonts w:ascii="Arial" w:hAnsi="Arial" w:cs="Arial"/>
          <w:sz w:val="20"/>
          <w:szCs w:val="20"/>
        </w:rPr>
      </w:pPr>
    </w:p>
    <w:p w:rsidR="000127B2" w:rsidRDefault="00C95D34" w:rsidP="000127B2">
      <w:pPr>
        <w:pStyle w:val="ConsPlusNormal"/>
        <w:spacing w:line="13.80pt" w:lineRule="auto"/>
        <w:ind w:start="14.15pt" w:end="14.15pt"/>
        <w:jc w:val="both"/>
      </w:pPr>
      <w:r w:rsidRPr="00A76488">
        <w:rPr>
          <w:b/>
          <w:spacing w:val="80"/>
        </w:rPr>
        <w:t>Примечание</w:t>
      </w:r>
      <w:r w:rsidRPr="00A76488">
        <w:t xml:space="preserve"> - </w:t>
      </w:r>
      <w:r w:rsidR="000127B2">
        <w:t>В изменении используются следующие рубрики:</w:t>
      </w:r>
    </w:p>
    <w:p w:rsidR="000127B2" w:rsidRDefault="000127B2" w:rsidP="000127B2">
      <w:pPr>
        <w:pStyle w:val="ConsPlusNormal"/>
        <w:spacing w:line="13.80pt" w:lineRule="auto"/>
        <w:ind w:start="14.15pt" w:end="14.15pt"/>
        <w:jc w:val="both"/>
      </w:pPr>
      <w:r>
        <w:t>АННУЛИРОВАТЬ (А) - исключение из общероссийского классификатора позиции с данным кодом;</w:t>
      </w:r>
    </w:p>
    <w:p w:rsidR="009E5495" w:rsidRPr="00A76488" w:rsidRDefault="000127B2" w:rsidP="000127B2">
      <w:pPr>
        <w:pStyle w:val="ConsPlusNormal"/>
        <w:spacing w:line="13.80pt" w:lineRule="auto"/>
        <w:ind w:start="14.15pt" w:end="14.15pt"/>
        <w:jc w:val="both"/>
      </w:pPr>
      <w:r>
        <w:t>ВКЛЮЧИТЬ (В) - включение в общероссийский классификатор позиции с новым кодом.</w:t>
      </w:r>
    </w:p>
    <w:p w:rsidR="00A76488" w:rsidRPr="003B6421" w:rsidRDefault="00A76488" w:rsidP="00A76488">
      <w:pPr>
        <w:widowControl w:val="0"/>
        <w:autoSpaceDE w:val="0"/>
        <w:autoSpaceDN w:val="0"/>
        <w:adjustRightInd w:val="0"/>
        <w:spacing w:after="0pt" w:line="13.80pt" w:lineRule="auto"/>
        <w:ind w:start="14.20pt" w:end="14.20pt"/>
        <w:jc w:val="both"/>
        <w:rPr>
          <w:rFonts w:ascii="Arial" w:hAnsi="Arial" w:cs="Arial"/>
          <w:sz w:val="20"/>
          <w:szCs w:val="20"/>
        </w:rPr>
      </w:pPr>
    </w:p>
    <w:p w:rsidR="00A76488" w:rsidRPr="003B6421" w:rsidRDefault="00A76488" w:rsidP="00A76488">
      <w:pPr>
        <w:widowControl w:val="0"/>
        <w:autoSpaceDE w:val="0"/>
        <w:autoSpaceDN w:val="0"/>
        <w:adjustRightInd w:val="0"/>
        <w:spacing w:after="0pt" w:line="13.80pt" w:lineRule="auto"/>
        <w:ind w:start="14.20pt" w:end="14.20pt"/>
        <w:jc w:val="both"/>
        <w:rPr>
          <w:rFonts w:ascii="Arial" w:hAnsi="Arial" w:cs="Arial"/>
          <w:sz w:val="20"/>
          <w:szCs w:val="20"/>
        </w:rPr>
      </w:pPr>
    </w:p>
    <w:p w:rsidR="00A76488" w:rsidRPr="003B6421" w:rsidRDefault="00057023" w:rsidP="00A76488">
      <w:pPr>
        <w:widowControl w:val="0"/>
        <w:autoSpaceDE w:val="0"/>
        <w:autoSpaceDN w:val="0"/>
        <w:adjustRightInd w:val="0"/>
        <w:spacing w:after="0pt" w:line="13.80pt" w:lineRule="auto"/>
        <w:ind w:start="14.20pt" w:end="14.20pt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(ИУС № 12</w:t>
      </w:r>
      <w:r w:rsidR="00B46988">
        <w:rPr>
          <w:rFonts w:ascii="Arial" w:hAnsi="Arial" w:cs="Arial"/>
          <w:sz w:val="20"/>
          <w:szCs w:val="20"/>
        </w:rPr>
        <w:t xml:space="preserve"> </w:t>
      </w:r>
      <w:r w:rsidR="00A76488" w:rsidRPr="003B6421">
        <w:rPr>
          <w:rFonts w:ascii="Arial" w:hAnsi="Arial" w:cs="Arial"/>
          <w:sz w:val="20"/>
          <w:szCs w:val="20"/>
        </w:rPr>
        <w:t>20</w:t>
      </w:r>
      <w:r w:rsidR="006662D1">
        <w:rPr>
          <w:rFonts w:ascii="Arial" w:hAnsi="Arial" w:cs="Arial"/>
          <w:sz w:val="20"/>
          <w:szCs w:val="20"/>
        </w:rPr>
        <w:t>2</w:t>
      </w:r>
      <w:r w:rsidR="00241B6B">
        <w:rPr>
          <w:rFonts w:ascii="Arial" w:hAnsi="Arial" w:cs="Arial"/>
          <w:sz w:val="20"/>
          <w:szCs w:val="20"/>
        </w:rPr>
        <w:t>3</w:t>
      </w:r>
      <w:r w:rsidR="00A76488" w:rsidRPr="003B6421">
        <w:rPr>
          <w:rFonts w:ascii="Arial" w:hAnsi="Arial" w:cs="Arial"/>
          <w:sz w:val="20"/>
          <w:szCs w:val="20"/>
        </w:rPr>
        <w:t xml:space="preserve"> г.)</w:t>
      </w:r>
    </w:p>
    <w:p w:rsidR="00BD72CD" w:rsidRPr="00A76488" w:rsidRDefault="00BD72CD" w:rsidP="009E5495">
      <w:pPr>
        <w:pStyle w:val="ConsPlusNormal"/>
        <w:spacing w:line="13.80pt" w:lineRule="auto"/>
        <w:ind w:start="14.15pt" w:end="14.15pt"/>
        <w:jc w:val="both"/>
      </w:pPr>
    </w:p>
    <w:sectPr w:rsidR="00BD72CD" w:rsidRPr="00A76488" w:rsidSect="00024E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595.30pt" w:h="841.90pt"/>
      <w:pgMar w:top="28.35pt" w:right="42.55pt" w:bottom="28.35pt" w:left="42.55pt" w:header="0pt" w:footer="0pt" w:gutter="0pt"/>
      <w:cols w:space="36pt"/>
      <w:noEndnote/>
      <w:docGrid w:linePitch="299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DB7ADB" w:rsidRDefault="00DB7ADB">
      <w:pPr>
        <w:spacing w:after="0pt" w:line="12pt" w:lineRule="auto"/>
      </w:pPr>
      <w:r>
        <w:separator/>
      </w:r>
    </w:p>
  </w:endnote>
  <w:endnote w:type="continuationSeparator" w:id="0">
    <w:p w:rsidR="00DB7ADB" w:rsidRDefault="00DB7ADB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windows-125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characterSet="windows-125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characterSet="windows-125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characterSet="windows-125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windows-125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26B8E" w:rsidRDefault="00D26B8E">
    <w:pPr>
      <w:pStyle w:val="a5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B1BCF" w:rsidRDefault="001B1BCF">
    <w:pPr>
      <w:pStyle w:val="a5"/>
    </w:pPr>
    <w:r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 w:rsidR="00D26B8E">
      <w:rPr>
        <w:rFonts w:ascii="Times New Roman" w:hAnsi="Times New Roman"/>
        <w:b/>
        <w:color w:val="70AD47"/>
        <w:sz w:val="20"/>
      </w:rPr>
      <w:t xml:space="preserve">          </w:t>
    </w:r>
    <w:r w:rsidR="00AD7A90">
      <w:rPr>
        <w:rFonts w:ascii="Times New Roman" w:hAnsi="Times New Roman"/>
        <w:b/>
        <w:color w:val="70AD47"/>
        <w:sz w:val="20"/>
      </w:rPr>
      <w:t xml:space="preserve"> </w:t>
    </w:r>
    <w:r w:rsidR="00D26B8E">
      <w:rPr>
        <w:rFonts w:ascii="Times New Roman" w:hAnsi="Times New Roman"/>
        <w:b/>
        <w:color w:val="70AD47"/>
        <w:sz w:val="20"/>
      </w:rPr>
      <w:t xml:space="preserve"> </w:t>
    </w:r>
    <w:r w:rsidR="00A87753">
      <w:rPr>
        <w:rFonts w:ascii="Times New Roman" w:hAnsi="Times New Roman"/>
        <w:b/>
        <w:color w:val="70AD47"/>
        <w:sz w:val="20"/>
      </w:rPr>
      <w:t xml:space="preserve"> </w:t>
    </w:r>
    <w:r w:rsidR="00E010AF">
      <w:rPr>
        <w:rFonts w:ascii="Times New Roman" w:hAnsi="Times New Roman"/>
        <w:b/>
        <w:color w:val="70AD47"/>
        <w:sz w:val="20"/>
      </w:rPr>
      <w:t xml:space="preserve"> </w:t>
    </w:r>
    <w:r w:rsidR="00C92F6A">
      <w:rPr>
        <w:rFonts w:ascii="Times New Roman" w:hAnsi="Times New Roman"/>
        <w:b/>
        <w:color w:val="70AD47"/>
        <w:sz w:val="20"/>
      </w:rPr>
      <w:t>Изменение 50</w:t>
    </w:r>
    <w:r>
      <w:rPr>
        <w:rFonts w:ascii="Times New Roman" w:hAnsi="Times New Roman"/>
        <w:b/>
        <w:color w:val="70AD47"/>
        <w:sz w:val="20"/>
      </w:rPr>
      <w:t>/202</w:t>
    </w:r>
    <w:r w:rsidR="00C92F6A">
      <w:rPr>
        <w:rFonts w:ascii="Times New Roman" w:hAnsi="Times New Roman"/>
        <w:b/>
        <w:color w:val="70AD47"/>
        <w:sz w:val="20"/>
      </w:rPr>
      <w:t>3</w:t>
    </w:r>
    <w:r w:rsidR="00D26B8E">
      <w:rPr>
        <w:rFonts w:ascii="Times New Roman" w:hAnsi="Times New Roman"/>
        <w:b/>
        <w:color w:val="70AD47"/>
        <w:sz w:val="20"/>
      </w:rPr>
      <w:t xml:space="preserve"> ОКОГУ           </w:t>
    </w:r>
    <w:r w:rsidR="00AD7A90">
      <w:rPr>
        <w:rFonts w:ascii="Times New Roman" w:hAnsi="Times New Roman"/>
        <w:b/>
        <w:color w:val="70AD47"/>
        <w:sz w:val="20"/>
      </w:rPr>
      <w:t xml:space="preserve"> </w:t>
    </w:r>
    <w:r w:rsidR="00A87753">
      <w:rPr>
        <w:rFonts w:ascii="Times New Roman" w:hAnsi="Times New Roman"/>
        <w:b/>
        <w:color w:val="70AD47"/>
        <w:sz w:val="20"/>
      </w:rPr>
      <w:t xml:space="preserve"> </w:t>
    </w:r>
    <w:r w:rsidR="00E010AF">
      <w:rPr>
        <w:rFonts w:ascii="Times New Roman" w:hAnsi="Times New Roman"/>
        <w:b/>
        <w:color w:val="70AD47"/>
        <w:sz w:val="20"/>
      </w:rPr>
      <w:t xml:space="preserve"> </w:t>
    </w:r>
    <w:r>
      <w:rPr>
        <w:rFonts w:ascii="Times New Roman" w:hAnsi="Times New Roman"/>
        <w:b/>
        <w:color w:val="70AD47"/>
        <w:sz w:val="20"/>
      </w:rPr>
      <w:t>WWW.POPORYADKU.RU</w:t>
    </w: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26B8E" w:rsidRDefault="00D26B8E">
    <w:pPr>
      <w:pStyle w:val="a5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DB7ADB" w:rsidRDefault="00DB7ADB">
      <w:pPr>
        <w:spacing w:after="0pt" w:line="12pt" w:lineRule="auto"/>
      </w:pPr>
      <w:r>
        <w:separator/>
      </w:r>
    </w:p>
  </w:footnote>
  <w:footnote w:type="continuationSeparator" w:id="0">
    <w:p w:rsidR="00DB7ADB" w:rsidRDefault="00DB7ADB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26B8E" w:rsidRDefault="00D26B8E">
    <w:pPr>
      <w:pStyle w:val="a3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26B8E" w:rsidRDefault="00D26B8E">
    <w:pPr>
      <w:pStyle w:val="a3"/>
    </w:pP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26B8E" w:rsidRDefault="00D26B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%"/>
  <w:embedSystemFonts/>
  <w:bordersDoNotSurroundHeader/>
  <w:bordersDoNotSurroundFooter/>
  <w:defaultTabStop w:val="36pt"/>
  <w:drawingGridHorizontalSpacing w:val="6pt"/>
  <w:drawingGridVerticalSpacing w:val="6pt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A3"/>
    <w:rsid w:val="000127B2"/>
    <w:rsid w:val="00024E2F"/>
    <w:rsid w:val="00057023"/>
    <w:rsid w:val="00084285"/>
    <w:rsid w:val="000B1BBD"/>
    <w:rsid w:val="000C760A"/>
    <w:rsid w:val="000E74BF"/>
    <w:rsid w:val="001010E3"/>
    <w:rsid w:val="00112443"/>
    <w:rsid w:val="00114E69"/>
    <w:rsid w:val="00121F90"/>
    <w:rsid w:val="0012579C"/>
    <w:rsid w:val="0014299B"/>
    <w:rsid w:val="00156F55"/>
    <w:rsid w:val="00157463"/>
    <w:rsid w:val="00167B6E"/>
    <w:rsid w:val="001802CC"/>
    <w:rsid w:val="0019105B"/>
    <w:rsid w:val="001B1BCF"/>
    <w:rsid w:val="001B5EBB"/>
    <w:rsid w:val="001E0EB8"/>
    <w:rsid w:val="001E5037"/>
    <w:rsid w:val="00202408"/>
    <w:rsid w:val="002048BD"/>
    <w:rsid w:val="00234F1F"/>
    <w:rsid w:val="00241B6B"/>
    <w:rsid w:val="0026722B"/>
    <w:rsid w:val="0027017A"/>
    <w:rsid w:val="002A0391"/>
    <w:rsid w:val="002B1EA1"/>
    <w:rsid w:val="002C380F"/>
    <w:rsid w:val="002C68B5"/>
    <w:rsid w:val="002C78E4"/>
    <w:rsid w:val="002D4224"/>
    <w:rsid w:val="002E3F80"/>
    <w:rsid w:val="002E7CE5"/>
    <w:rsid w:val="00303AAC"/>
    <w:rsid w:val="00352F8D"/>
    <w:rsid w:val="00363928"/>
    <w:rsid w:val="00372E45"/>
    <w:rsid w:val="00382675"/>
    <w:rsid w:val="00387644"/>
    <w:rsid w:val="003948C6"/>
    <w:rsid w:val="003B6421"/>
    <w:rsid w:val="003B678E"/>
    <w:rsid w:val="003D47DA"/>
    <w:rsid w:val="003D7C60"/>
    <w:rsid w:val="003F2131"/>
    <w:rsid w:val="004478AA"/>
    <w:rsid w:val="00475453"/>
    <w:rsid w:val="004909AB"/>
    <w:rsid w:val="004A28AC"/>
    <w:rsid w:val="004A4B5E"/>
    <w:rsid w:val="004B1DF5"/>
    <w:rsid w:val="004B4FAC"/>
    <w:rsid w:val="004C1AB7"/>
    <w:rsid w:val="004D5004"/>
    <w:rsid w:val="004D7D16"/>
    <w:rsid w:val="004E2F83"/>
    <w:rsid w:val="004F597E"/>
    <w:rsid w:val="00500C12"/>
    <w:rsid w:val="005413D9"/>
    <w:rsid w:val="005577A1"/>
    <w:rsid w:val="00564FA1"/>
    <w:rsid w:val="00570581"/>
    <w:rsid w:val="00570E27"/>
    <w:rsid w:val="00572718"/>
    <w:rsid w:val="005C58F9"/>
    <w:rsid w:val="005F42DC"/>
    <w:rsid w:val="005F5EC4"/>
    <w:rsid w:val="00606593"/>
    <w:rsid w:val="00610D47"/>
    <w:rsid w:val="00635B95"/>
    <w:rsid w:val="006662D1"/>
    <w:rsid w:val="006C416F"/>
    <w:rsid w:val="006E2277"/>
    <w:rsid w:val="006F408E"/>
    <w:rsid w:val="007155AB"/>
    <w:rsid w:val="007163B6"/>
    <w:rsid w:val="007165C9"/>
    <w:rsid w:val="00760788"/>
    <w:rsid w:val="0076621A"/>
    <w:rsid w:val="00771DD7"/>
    <w:rsid w:val="00772A9E"/>
    <w:rsid w:val="0078132E"/>
    <w:rsid w:val="00792C6A"/>
    <w:rsid w:val="00794D7D"/>
    <w:rsid w:val="007B6EA6"/>
    <w:rsid w:val="007C182C"/>
    <w:rsid w:val="00806B24"/>
    <w:rsid w:val="00811741"/>
    <w:rsid w:val="00850559"/>
    <w:rsid w:val="00862891"/>
    <w:rsid w:val="0087336D"/>
    <w:rsid w:val="00891441"/>
    <w:rsid w:val="008A7FA3"/>
    <w:rsid w:val="008E0E1D"/>
    <w:rsid w:val="009435B9"/>
    <w:rsid w:val="00991375"/>
    <w:rsid w:val="009E5495"/>
    <w:rsid w:val="009E5D0D"/>
    <w:rsid w:val="00A408B5"/>
    <w:rsid w:val="00A5753E"/>
    <w:rsid w:val="00A66D57"/>
    <w:rsid w:val="00A76488"/>
    <w:rsid w:val="00A87753"/>
    <w:rsid w:val="00AB0560"/>
    <w:rsid w:val="00AC6FDE"/>
    <w:rsid w:val="00AD7A90"/>
    <w:rsid w:val="00AE5A0B"/>
    <w:rsid w:val="00AE6196"/>
    <w:rsid w:val="00B041C3"/>
    <w:rsid w:val="00B0773A"/>
    <w:rsid w:val="00B239ED"/>
    <w:rsid w:val="00B34BB2"/>
    <w:rsid w:val="00B46988"/>
    <w:rsid w:val="00B50C44"/>
    <w:rsid w:val="00B62E19"/>
    <w:rsid w:val="00BA0F5F"/>
    <w:rsid w:val="00BC201E"/>
    <w:rsid w:val="00BD0B14"/>
    <w:rsid w:val="00BD72CD"/>
    <w:rsid w:val="00BD7CCC"/>
    <w:rsid w:val="00BE0CE8"/>
    <w:rsid w:val="00C26D01"/>
    <w:rsid w:val="00C278C1"/>
    <w:rsid w:val="00C3532F"/>
    <w:rsid w:val="00C41CA5"/>
    <w:rsid w:val="00C41E07"/>
    <w:rsid w:val="00C50555"/>
    <w:rsid w:val="00C92F6A"/>
    <w:rsid w:val="00C95D34"/>
    <w:rsid w:val="00D2418E"/>
    <w:rsid w:val="00D26B8E"/>
    <w:rsid w:val="00D413C7"/>
    <w:rsid w:val="00D575CF"/>
    <w:rsid w:val="00D92790"/>
    <w:rsid w:val="00D95B43"/>
    <w:rsid w:val="00D95BF5"/>
    <w:rsid w:val="00D972B1"/>
    <w:rsid w:val="00DA11DB"/>
    <w:rsid w:val="00DB7ADB"/>
    <w:rsid w:val="00DF60D8"/>
    <w:rsid w:val="00E010AF"/>
    <w:rsid w:val="00E70807"/>
    <w:rsid w:val="00E70E42"/>
    <w:rsid w:val="00E7707F"/>
    <w:rsid w:val="00E97EEB"/>
    <w:rsid w:val="00EC6571"/>
    <w:rsid w:val="00ED2F83"/>
    <w:rsid w:val="00F01C77"/>
    <w:rsid w:val="00F12CBB"/>
    <w:rsid w:val="00F27E93"/>
    <w:rsid w:val="00F42875"/>
    <w:rsid w:val="00F677CA"/>
    <w:rsid w:val="00FC7354"/>
    <w:rsid w:val="00FD36E1"/>
    <w:rsid w:val="00FF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9719C76E-A5FE-4ECA-9FEB-B5C8AA1628F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pt" w:line="12pt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pt" w:line="12pt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pt" w:line="12pt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pt" w:line="12pt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pt" w:line="12pt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pt" w:line="12pt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pt" w:line="12pt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pt" w:line="12pt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pt" w:line="12pt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A7FA3"/>
    <w:pPr>
      <w:tabs>
        <w:tab w:val="center" w:pos="233.85pt"/>
        <w:tab w:val="end" w:pos="467.75pt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A7FA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A7FA3"/>
    <w:pPr>
      <w:tabs>
        <w:tab w:val="center" w:pos="233.85pt"/>
        <w:tab w:val="end" w:pos="467.75pt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A7FA3"/>
    <w:rPr>
      <w:rFonts w:cs="Times New Roman"/>
    </w:rPr>
  </w:style>
  <w:style w:type="table" w:styleId="a7">
    <w:name w:val="Table Grid"/>
    <w:basedOn w:val="a1"/>
    <w:uiPriority w:val="39"/>
    <w:rsid w:val="00794D7D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AE5A0B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13" Type="http://purl.oclc.org/ooxml/officeDocument/relationships/theme" Target="theme/theme1.xml"/><Relationship Id="rId3" Type="http://purl.oclc.org/ooxml/officeDocument/relationships/webSettings" Target="webSettings.xml"/><Relationship Id="rId7" Type="http://purl.oclc.org/ooxml/officeDocument/relationships/header" Target="header2.xml"/><Relationship Id="rId12" Type="http://purl.oclc.org/ooxml/officeDocument/relationships/fontTable" Target="fontTable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11" Type="http://purl.oclc.org/ooxml/officeDocument/relationships/footer" Target="footer3.xml"/><Relationship Id="rId5" Type="http://purl.oclc.org/ooxml/officeDocument/relationships/endnotes" Target="endnotes.xml"/><Relationship Id="rId10" Type="http://purl.oclc.org/ooxml/officeDocument/relationships/header" Target="header3.xml"/><Relationship Id="rId4" Type="http://purl.oclc.org/ooxml/officeDocument/relationships/footnotes" Target="footnotes.xml"/><Relationship Id="rId9" Type="http://purl.oclc.org/ooxml/officeDocument/relationships/footer" Target="footer2.xml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22</TotalTime>
  <Pages>1</Pages>
  <Words>154</Words>
  <Characters>884</Characters>
  <Application>Microsoft Office Word</Application>
  <DocSecurity>2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48/2022 ОКОГУ ОК 006-2011</vt:lpstr>
    </vt:vector>
  </TitlesOfParts>
  <Manager/>
  <Company>По порядку точка ру (poporyadku.ru)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50/2023 ОКОГУ ОК 006-2011</dc:title>
  <dc:subject>Общероссийский классификатор органов государственной власти и управления (ОК 006-2011)</dc:subject>
  <dc:creator>По порядку точка ру (poporyadku.ru)</dc:creator>
  <cp:keywords>ОКОГУ, классификатор, ОК 006-2011</cp:keywords>
  <dc:description/>
  <cp:lastModifiedBy>Сергей</cp:lastModifiedBy>
  <cp:revision>13</cp:revision>
  <dcterms:created xsi:type="dcterms:W3CDTF">2021-12-31T15:05:00Z</dcterms:created>
  <dcterms:modified xsi:type="dcterms:W3CDTF">2023-12-25T10:23:00Z</dcterms:modified>
  <cp:category>Общероссийские классификаторы</cp:category>
</cp:coreProperties>
</file>