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97" w:rsidRDefault="009B2D01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2D7497" w:rsidRDefault="009B2D0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2D7497" w:rsidRDefault="009B2D0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2D7497" w:rsidRDefault="009B2D0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2D7497" w:rsidRDefault="009B2D0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27.12.2007 № 419-ст</w:t>
      </w:r>
    </w:p>
    <w:p w:rsidR="002D7497" w:rsidRDefault="002D7497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2D7497" w:rsidRDefault="009B2D0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- 2008-03-01</w:t>
      </w:r>
    </w:p>
    <w:p w:rsidR="002D7497" w:rsidRDefault="009B2D0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2D7497" w:rsidRDefault="002D749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D7497" w:rsidRDefault="002D749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D7497" w:rsidRDefault="009B2D0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47/2007 ОКОГУ</w:t>
      </w:r>
    </w:p>
    <w:p w:rsidR="002D7497" w:rsidRDefault="009B2D0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2D7497" w:rsidRDefault="009B2D0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2D7497" w:rsidRDefault="002D7497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2D7497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497" w:rsidRDefault="009B2D0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2D7497" w:rsidRDefault="009B2D0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497" w:rsidRDefault="009B2D0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497" w:rsidRDefault="009B2D0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D7497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497" w:rsidRDefault="002D7497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497" w:rsidRDefault="002D7497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497" w:rsidRDefault="009B2D0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497" w:rsidRDefault="009B2D0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2D7497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13274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рыболовству</w:t>
            </w:r>
          </w:p>
        </w:tc>
        <w:tc>
          <w:tcPr>
            <w:tcW w:w="2435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Росрыболовство</w:t>
            </w: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13316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финансовому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мониторингу</w:t>
            </w:r>
          </w:p>
        </w:tc>
        <w:tc>
          <w:tcPr>
            <w:tcW w:w="2435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Росфинмониторинг</w:t>
            </w: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13326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кадастра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объектов недвижимости</w:t>
            </w:r>
          </w:p>
        </w:tc>
        <w:tc>
          <w:tcPr>
            <w:tcW w:w="2435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Роснедвижимость</w:t>
            </w: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41012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Машиностроительный концерн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разработке и изготовлению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химического, нефтегазоперерабатывающего, полимерного, бумагоделательного, нефтепромыслового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газоочистного оборудования</w:t>
            </w:r>
          </w:p>
        </w:tc>
        <w:tc>
          <w:tcPr>
            <w:tcW w:w="2435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Машиностроительный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концерн "Химнефтемаш"</w:t>
            </w: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41027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Межотраслевое государственное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объединение по производству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технических носителей информации для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вычислительной техники</w:t>
            </w:r>
          </w:p>
        </w:tc>
        <w:tc>
          <w:tcPr>
            <w:tcW w:w="2435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МГО "Проминформ"</w:t>
            </w: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41028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Межотраслевой научно-технический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комплекс "Антикор"</w:t>
            </w:r>
          </w:p>
        </w:tc>
        <w:tc>
          <w:tcPr>
            <w:tcW w:w="2435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МНТК "Антикор"</w:t>
            </w: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41031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Межотраслевое государственное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объединение по разработке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производству электроизмерительной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техники и метрологического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2435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МГО "Электромера"</w:t>
            </w: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41033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Международное объединение "Нефтеком"</w:t>
            </w:r>
          </w:p>
        </w:tc>
        <w:tc>
          <w:tcPr>
            <w:tcW w:w="2435" w:type="dxa"/>
            <w:shd w:val="clear" w:color="auto" w:fill="auto"/>
          </w:tcPr>
          <w:p w:rsidR="002D7497" w:rsidRDefault="002D749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41035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Международное объединение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разработке и производству приборов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промышленного контроля и регулирования технологических процессов</w:t>
            </w:r>
          </w:p>
        </w:tc>
        <w:tc>
          <w:tcPr>
            <w:tcW w:w="2435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 "Промприбор"</w:t>
            </w: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41037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Межотраслевое государственное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объединение по разработке,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производству, монтажу и обслуживанию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автоматизированных систем</w:t>
            </w:r>
          </w:p>
        </w:tc>
        <w:tc>
          <w:tcPr>
            <w:tcW w:w="2435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МГО "Защита"</w:t>
            </w: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41038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 общество закрытого типа - межотраслевое объединение по разработке, производству и техническому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обслуживанию персональных ЭВМ</w:t>
            </w:r>
          </w:p>
        </w:tc>
        <w:tc>
          <w:tcPr>
            <w:tcW w:w="2435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АО "Компьютер"</w:t>
            </w: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41039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Межотраслевое объединение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разработке, производству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обслуживанию систем безопасности</w:t>
            </w:r>
          </w:p>
        </w:tc>
        <w:tc>
          <w:tcPr>
            <w:tcW w:w="2435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 "Безопасность"</w:t>
            </w: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41043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Народный концерн "Бутэк"</w:t>
            </w:r>
          </w:p>
        </w:tc>
        <w:tc>
          <w:tcPr>
            <w:tcW w:w="2435" w:type="dxa"/>
            <w:shd w:val="clear" w:color="auto" w:fill="auto"/>
          </w:tcPr>
          <w:p w:rsidR="002D7497" w:rsidRDefault="002D749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41048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 объединение по разработке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производству приборов и средств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автоматизации научных исследований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высшей категории сложности "Научные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приборы"</w:t>
            </w:r>
          </w:p>
        </w:tc>
        <w:tc>
          <w:tcPr>
            <w:tcW w:w="2435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объединение "Научные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приборы"</w:t>
            </w: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41053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Ассоциация предприятий, объединений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организаций полиграфической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промышленности "Аспол"</w:t>
            </w:r>
          </w:p>
        </w:tc>
        <w:tc>
          <w:tcPr>
            <w:tcW w:w="2435" w:type="dxa"/>
            <w:shd w:val="clear" w:color="auto" w:fill="auto"/>
          </w:tcPr>
          <w:p w:rsidR="002D7497" w:rsidRDefault="002D749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41066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Российский государственный концерн "Цемент"</w:t>
            </w:r>
          </w:p>
        </w:tc>
        <w:tc>
          <w:tcPr>
            <w:tcW w:w="2435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Концерн "Цемент"</w:t>
            </w: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41104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Республиканский технологический центр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для отработки и внедрения новых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технологий и материалов 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использованием природных цеолитов</w:t>
            </w:r>
          </w:p>
        </w:tc>
        <w:tc>
          <w:tcPr>
            <w:tcW w:w="2435" w:type="dxa"/>
            <w:shd w:val="clear" w:color="auto" w:fill="auto"/>
          </w:tcPr>
          <w:p w:rsidR="002D7497" w:rsidRDefault="002D749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41108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Российский концерн "Прорывные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технологии и культура"</w:t>
            </w:r>
          </w:p>
        </w:tc>
        <w:tc>
          <w:tcPr>
            <w:tcW w:w="2435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Концерн "Протек"</w:t>
            </w: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41111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Российская корпорация производителей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цветных металлов</w:t>
            </w:r>
          </w:p>
        </w:tc>
        <w:tc>
          <w:tcPr>
            <w:tcW w:w="2435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Корпорация "Росцветмет"</w:t>
            </w: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41132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ассоциация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информационным технологиям,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программным средствам, обслуживанию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 и систем информатики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вычислительной техники</w:t>
            </w:r>
          </w:p>
        </w:tc>
        <w:tc>
          <w:tcPr>
            <w:tcW w:w="2435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Ассоциация "Систем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ВТИ"</w:t>
            </w:r>
          </w:p>
        </w:tc>
      </w:tr>
      <w:tr w:rsidR="002D7497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органы исполнительной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власти, руководство деятельностью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которых осуществляет Президент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Федерации, федеральные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службы и федеральные агентства,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подведомственные этим федеральным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органам исполнительной власти</w:t>
            </w:r>
          </w:p>
        </w:tc>
        <w:tc>
          <w:tcPr>
            <w:tcW w:w="2435" w:type="dxa"/>
            <w:shd w:val="clear" w:color="auto" w:fill="auto"/>
          </w:tcPr>
          <w:p w:rsidR="002D7497" w:rsidRDefault="002D749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органы исполнительной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власти, руководство деятельностью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которых осуществляет Правительство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Федерации, федеральные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службы и федеральные агентства,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подведомственные этим федеральным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органам исполнительной власти</w:t>
            </w:r>
          </w:p>
        </w:tc>
        <w:tc>
          <w:tcPr>
            <w:tcW w:w="2435" w:type="dxa"/>
            <w:shd w:val="clear" w:color="auto" w:fill="auto"/>
          </w:tcPr>
          <w:p w:rsidR="002D7497" w:rsidRDefault="002D749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13370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органы исполнительной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власти, руководство деятельностью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которых осуществляет Правительство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2D7497" w:rsidRDefault="002D749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41152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"Газпром нефть"</w:t>
            </w:r>
          </w:p>
        </w:tc>
        <w:tc>
          <w:tcPr>
            <w:tcW w:w="2435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"Газпром нефть"</w:t>
            </w:r>
          </w:p>
        </w:tc>
      </w:tr>
      <w:tr w:rsidR="002D7497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13178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кадастра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объектов недвижимости</w:t>
            </w:r>
          </w:p>
        </w:tc>
        <w:tc>
          <w:tcPr>
            <w:tcW w:w="2435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Роснедвижимость</w:t>
            </w: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13382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обустройству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Государственной границы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2D7497" w:rsidRDefault="002D749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13388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финансовому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мониторингу</w:t>
            </w:r>
          </w:p>
        </w:tc>
        <w:tc>
          <w:tcPr>
            <w:tcW w:w="2435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Росфинмониторинг</w:t>
            </w: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13391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делам молодежи</w:t>
            </w:r>
          </w:p>
        </w:tc>
        <w:tc>
          <w:tcPr>
            <w:tcW w:w="2435" w:type="dxa"/>
            <w:shd w:val="clear" w:color="auto" w:fill="auto"/>
          </w:tcPr>
          <w:p w:rsidR="002D7497" w:rsidRDefault="002D749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D7497">
        <w:trPr>
          <w:jc w:val="center"/>
        </w:trPr>
        <w:tc>
          <w:tcPr>
            <w:tcW w:w="878" w:type="dxa"/>
            <w:shd w:val="clear" w:color="auto" w:fill="auto"/>
          </w:tcPr>
          <w:p w:rsidR="002D7497" w:rsidRDefault="009B2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13392</w:t>
            </w:r>
          </w:p>
        </w:tc>
        <w:tc>
          <w:tcPr>
            <w:tcW w:w="5813" w:type="dxa"/>
            <w:shd w:val="clear" w:color="auto" w:fill="auto"/>
          </w:tcPr>
          <w:p w:rsidR="002D7497" w:rsidRDefault="009B2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рыболовству</w:t>
            </w:r>
          </w:p>
        </w:tc>
        <w:tc>
          <w:tcPr>
            <w:tcW w:w="2435" w:type="dxa"/>
            <w:shd w:val="clear" w:color="auto" w:fill="auto"/>
          </w:tcPr>
          <w:p w:rsidR="002D7497" w:rsidRDefault="002D749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2D7497" w:rsidRDefault="002D7497">
      <w:pPr>
        <w:pStyle w:val="ConsPlusNormal"/>
        <w:rPr>
          <w:rFonts w:ascii="Courier New" w:hAnsi="Courier New" w:cs="Courier New"/>
          <w:b/>
        </w:rPr>
      </w:pPr>
    </w:p>
    <w:p w:rsidR="002D7497" w:rsidRDefault="002D7497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2D7497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497" w:rsidRDefault="009B2D0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2D7497" w:rsidRDefault="009B2D0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497" w:rsidRDefault="009B2D0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Введение</w:t>
            </w:r>
          </w:p>
        </w:tc>
      </w:tr>
      <w:tr w:rsidR="002D7497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D7497" w:rsidRDefault="009B2D01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2D7497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2D7497" w:rsidRDefault="009B2D01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2D7497" w:rsidRDefault="009B2D01">
            <w:pPr>
              <w:pStyle w:val="ConsPlusNonformat"/>
              <w:spacing w:line="276" w:lineRule="auto"/>
            </w:pPr>
            <w:r>
              <w:t>После абзаца "Федеральные органы исполнительной власти Российской Федерации подразделяются на:" до абзаца, начинающегося словами "Пример кодирования", изложить в новой редакции:</w:t>
            </w:r>
          </w:p>
          <w:p w:rsidR="002D7497" w:rsidRDefault="009B2D01">
            <w:pPr>
              <w:pStyle w:val="ConsPlusNonformat"/>
              <w:spacing w:line="276" w:lineRule="auto"/>
            </w:pPr>
            <w:r>
              <w:t xml:space="preserve">   "- федеральные органы исполнительной власти,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органам исполнительной власти, - классификационная группировка 13100 с использованием серии кодов 13110 - 13199;</w:t>
            </w:r>
          </w:p>
          <w:p w:rsidR="002D7497" w:rsidRDefault="009B2D01">
            <w:pPr>
              <w:pStyle w:val="ConsPlusNonformat"/>
              <w:spacing w:line="276" w:lineRule="auto"/>
            </w:pPr>
            <w:r>
              <w:t xml:space="preserve">   - федеральные органы исполнительной власти,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органам исполнительной власти, - классификационная группировка 13200 с использованием серии кодов 13210 - 13369;</w:t>
            </w:r>
          </w:p>
          <w:p w:rsidR="002D7497" w:rsidRDefault="009B2D01">
            <w:pPr>
              <w:pStyle w:val="ConsPlusNonformat"/>
              <w:spacing w:line="276" w:lineRule="auto"/>
            </w:pPr>
            <w:r>
              <w:t xml:space="preserve">   - федеральные органы исполнительной власти, руководство деятельностью которых осуществляет Правительство Российской Федерации, - классификационная </w:t>
            </w:r>
            <w:r>
              <w:lastRenderedPageBreak/>
              <w:t>группировка 13370 с использованием серии кодов 13371 - 13399".</w:t>
            </w:r>
          </w:p>
        </w:tc>
      </w:tr>
      <w:tr w:rsidR="002D7497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2D7497" w:rsidRDefault="009B2D01">
            <w:pPr>
              <w:pStyle w:val="ConsPlusNonformat"/>
              <w:spacing w:line="276" w:lineRule="auto"/>
              <w:jc w:val="center"/>
            </w:pPr>
            <w:r>
              <w:lastRenderedPageBreak/>
              <w:t>ИР</w:t>
            </w:r>
          </w:p>
        </w:tc>
        <w:tc>
          <w:tcPr>
            <w:tcW w:w="9218" w:type="dxa"/>
            <w:shd w:val="clear" w:color="auto" w:fill="auto"/>
          </w:tcPr>
          <w:p w:rsidR="002D7497" w:rsidRDefault="009B2D01">
            <w:pPr>
              <w:pStyle w:val="ConsPlusNonformat"/>
              <w:spacing w:line="276" w:lineRule="auto"/>
            </w:pPr>
            <w:r>
              <w:t>Абзац, начинающийся словами "Ведение ОКОГУ предусматривает", изложить в новой редакции:</w:t>
            </w:r>
          </w:p>
          <w:p w:rsidR="002D7497" w:rsidRDefault="009B2D01">
            <w:pPr>
              <w:pStyle w:val="ConsPlusNonformat"/>
              <w:spacing w:line="276" w:lineRule="auto"/>
            </w:pPr>
            <w:r>
              <w:t xml:space="preserve">   "Разработка изменений к ОКОГУ и его ведение осуществляются в соответствии с ПР 50.1.024-2005 "Основные положения и порядок проведения работ по разработке, ведению и применению общероссийских классификаторов".</w:t>
            </w:r>
          </w:p>
        </w:tc>
      </w:tr>
    </w:tbl>
    <w:p w:rsidR="002D7497" w:rsidRDefault="002D749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D7497" w:rsidRDefault="002D749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D7497" w:rsidRDefault="009B2D0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2D7497" w:rsidRDefault="009B2D0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2D7497" w:rsidRDefault="009B2D0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2D7497" w:rsidRDefault="009B2D0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кода;</w:t>
      </w:r>
    </w:p>
    <w:p w:rsidR="002D7497" w:rsidRDefault="009B2D0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ИСПРАВИТЬ (ИР) - изменение структурного элемента общероссийского классификатора: "Введение".</w:t>
      </w:r>
    </w:p>
    <w:sectPr w:rsidR="002D7497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D2" w:rsidRDefault="00ED3BD2">
      <w:pPr>
        <w:spacing w:after="0" w:line="240" w:lineRule="auto"/>
      </w:pPr>
      <w:r>
        <w:separator/>
      </w:r>
    </w:p>
  </w:endnote>
  <w:endnote w:type="continuationSeparator" w:id="0">
    <w:p w:rsidR="00ED3BD2" w:rsidRDefault="00ED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97" w:rsidRPr="00C9410C" w:rsidRDefault="00C9410C" w:rsidP="00C9410C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1901DE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D2" w:rsidRDefault="00ED3BD2">
      <w:pPr>
        <w:spacing w:after="0" w:line="240" w:lineRule="auto"/>
      </w:pPr>
      <w:r>
        <w:separator/>
      </w:r>
    </w:p>
  </w:footnote>
  <w:footnote w:type="continuationSeparator" w:id="0">
    <w:p w:rsidR="00ED3BD2" w:rsidRDefault="00ED3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497"/>
    <w:rsid w:val="001901DE"/>
    <w:rsid w:val="002D7497"/>
    <w:rsid w:val="009B2D01"/>
    <w:rsid w:val="00C9410C"/>
    <w:rsid w:val="00E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7970D-0D1F-4C7F-9E47-55F6C85F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47/2007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3</cp:revision>
  <dcterms:created xsi:type="dcterms:W3CDTF">2020-11-03T11:29:00Z</dcterms:created>
  <dcterms:modified xsi:type="dcterms:W3CDTF">2020-11-04T01:38:00Z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2017-11-01T17:21:00Z</dcterms:modified>
  <cp:revision>175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