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B1" w:rsidRDefault="007543A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- 1998-10-08</w:t>
      </w:r>
    </w:p>
    <w:p w:rsidR="00E208B1" w:rsidRDefault="00E208B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208B1" w:rsidRDefault="00E208B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208B1" w:rsidRDefault="007543A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5/98 ОКОГУ</w:t>
      </w:r>
    </w:p>
    <w:p w:rsidR="00E208B1" w:rsidRDefault="007543A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E208B1" w:rsidRDefault="007543A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E208B1" w:rsidRDefault="00E208B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E208B1" w:rsidRDefault="00E208B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E208B1" w:rsidRDefault="007543A8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Раздел 1. Органы государственной власти и местного самоуправления, объединения предприятий и организаций</w:t>
      </w:r>
    </w:p>
    <w:p w:rsidR="00E208B1" w:rsidRDefault="00E208B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E208B1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7543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E208B1" w:rsidRDefault="007543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7543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B1" w:rsidRDefault="007543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E208B1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E208B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E208B1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7543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B1" w:rsidRDefault="007543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E208B1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13119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региональной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национальной политики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E208B1" w:rsidRDefault="00E208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13121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земельной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политике, строительству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жилищно-коммунальному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хозяйству</w:t>
            </w:r>
          </w:p>
        </w:tc>
        <w:tc>
          <w:tcPr>
            <w:tcW w:w="2435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Минземстрой России</w:t>
            </w: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13151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промышленности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торговли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Минпромторг России</w:t>
            </w: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13203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антимонопольный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ГАК России</w:t>
            </w: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13208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вопросам развития Севера</w:t>
            </w:r>
          </w:p>
        </w:tc>
        <w:tc>
          <w:tcPr>
            <w:tcW w:w="2435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Госкомсевер России</w:t>
            </w: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13225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поддержке и развитию малого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предпринимательства</w:t>
            </w:r>
          </w:p>
        </w:tc>
        <w:tc>
          <w:tcPr>
            <w:tcW w:w="2435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ГКРП России</w:t>
            </w: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13459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регулированию естественных монополий в области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связи</w:t>
            </w:r>
          </w:p>
        </w:tc>
        <w:tc>
          <w:tcPr>
            <w:tcW w:w="2435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ФСЕМС России</w:t>
            </w: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13461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регулированию естественных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монополий на транспорте</w:t>
            </w:r>
          </w:p>
        </w:tc>
        <w:tc>
          <w:tcPr>
            <w:tcW w:w="2435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ФСЕМТ России</w:t>
            </w:r>
          </w:p>
        </w:tc>
        <w:bookmarkStart w:id="0" w:name="_GoBack"/>
        <w:bookmarkEnd w:id="0"/>
      </w:tr>
      <w:tr w:rsidR="00E208B1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13106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антимонопольной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политике и поддержке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предпринимательства</w:t>
            </w:r>
          </w:p>
        </w:tc>
        <w:tc>
          <w:tcPr>
            <w:tcW w:w="2435" w:type="dxa"/>
            <w:shd w:val="clear" w:color="auto" w:fill="auto"/>
          </w:tcPr>
          <w:p w:rsidR="00E208B1" w:rsidRDefault="00E208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13145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национальной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E208B1" w:rsidRDefault="00E208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13155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региональной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E208B1" w:rsidRDefault="00E208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13161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делам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Содружества Независимых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</w:t>
            </w:r>
          </w:p>
        </w:tc>
        <w:tc>
          <w:tcPr>
            <w:tcW w:w="2435" w:type="dxa"/>
            <w:shd w:val="clear" w:color="auto" w:fill="auto"/>
          </w:tcPr>
          <w:p w:rsidR="00E208B1" w:rsidRDefault="00E208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13177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торговли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E208B1" w:rsidRDefault="00E208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13213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делам молодежи</w:t>
            </w:r>
          </w:p>
        </w:tc>
        <w:tc>
          <w:tcPr>
            <w:tcW w:w="2435" w:type="dxa"/>
            <w:shd w:val="clear" w:color="auto" w:fill="auto"/>
          </w:tcPr>
          <w:p w:rsidR="00E208B1" w:rsidRDefault="00E208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13214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строительной,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архитектурной и жилищной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политике</w:t>
            </w:r>
          </w:p>
        </w:tc>
        <w:tc>
          <w:tcPr>
            <w:tcW w:w="2435" w:type="dxa"/>
            <w:shd w:val="clear" w:color="auto" w:fill="auto"/>
          </w:tcPr>
          <w:p w:rsidR="00E208B1" w:rsidRDefault="00E208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13216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земельный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E208B1" w:rsidRDefault="00E208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13227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рыболовству</w:t>
            </w:r>
          </w:p>
        </w:tc>
        <w:tc>
          <w:tcPr>
            <w:tcW w:w="2435" w:type="dxa"/>
            <w:shd w:val="clear" w:color="auto" w:fill="auto"/>
          </w:tcPr>
          <w:p w:rsidR="00E208B1" w:rsidRDefault="00E208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13236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стандартизации и метрологии</w:t>
            </w:r>
          </w:p>
        </w:tc>
        <w:tc>
          <w:tcPr>
            <w:tcW w:w="2435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Госстандарт России</w:t>
            </w: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13423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геодезии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картографии России</w:t>
            </w:r>
          </w:p>
        </w:tc>
        <w:tc>
          <w:tcPr>
            <w:tcW w:w="2435" w:type="dxa"/>
            <w:shd w:val="clear" w:color="auto" w:fill="auto"/>
          </w:tcPr>
          <w:p w:rsidR="00E208B1" w:rsidRDefault="00E208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08B1">
        <w:trPr>
          <w:jc w:val="center"/>
        </w:trPr>
        <w:tc>
          <w:tcPr>
            <w:tcW w:w="878" w:type="dxa"/>
            <w:shd w:val="clear" w:color="auto" w:fill="auto"/>
          </w:tcPr>
          <w:p w:rsidR="00E208B1" w:rsidRDefault="00754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13449</w:t>
            </w:r>
          </w:p>
        </w:tc>
        <w:tc>
          <w:tcPr>
            <w:tcW w:w="5813" w:type="dxa"/>
            <w:shd w:val="clear" w:color="auto" w:fill="auto"/>
          </w:tcPr>
          <w:p w:rsidR="00E208B1" w:rsidRDefault="00754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гидрометео- рологии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мониторингу окружающей среды</w:t>
            </w:r>
          </w:p>
        </w:tc>
        <w:tc>
          <w:tcPr>
            <w:tcW w:w="2435" w:type="dxa"/>
            <w:shd w:val="clear" w:color="auto" w:fill="auto"/>
          </w:tcPr>
          <w:p w:rsidR="00E208B1" w:rsidRDefault="00E208B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E208B1" w:rsidRDefault="00E208B1">
      <w:pPr>
        <w:pStyle w:val="ConsPlusNormal"/>
        <w:spacing w:line="276" w:lineRule="auto"/>
        <w:rPr>
          <w:rFonts w:ascii="Courier New" w:hAnsi="Courier New" w:cs="Courier New"/>
          <w:b/>
        </w:rPr>
      </w:pPr>
    </w:p>
    <w:p w:rsidR="00E208B1" w:rsidRDefault="00E208B1">
      <w:pPr>
        <w:pStyle w:val="ConsPlusNormal"/>
        <w:spacing w:line="276" w:lineRule="auto"/>
        <w:rPr>
          <w:rFonts w:ascii="Courier New" w:hAnsi="Courier New" w:cs="Courier New"/>
          <w:b/>
        </w:rPr>
      </w:pPr>
    </w:p>
    <w:p w:rsidR="00E208B1" w:rsidRDefault="007543A8">
      <w:pPr>
        <w:pStyle w:val="ConsPlusNormal"/>
        <w:spacing w:line="276" w:lineRule="auto"/>
        <w:jc w:val="center"/>
      </w:pPr>
      <w:r>
        <w:rPr>
          <w:rFonts w:ascii="Courier New" w:hAnsi="Courier New" w:cs="Courier New"/>
          <w:b/>
        </w:rPr>
        <w:t>ИСПРАВИТЬ РУКОПИСНО</w:t>
      </w:r>
    </w:p>
    <w:p w:rsidR="00E208B1" w:rsidRDefault="00E208B1">
      <w:pPr>
        <w:pStyle w:val="ConsPlusNormal"/>
        <w:spacing w:line="276" w:lineRule="auto"/>
        <w:jc w:val="center"/>
        <w:rPr>
          <w:rFonts w:ascii="Courier New" w:hAnsi="Courier New" w:cs="Courier New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4267"/>
        <w:gridCol w:w="4406"/>
      </w:tblGrid>
      <w:tr w:rsidR="00E208B1">
        <w:trPr>
          <w:trHeight w:val="248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7543A8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7543A8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7543A8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Следует записать</w:t>
            </w:r>
          </w:p>
        </w:tc>
      </w:tr>
      <w:tr w:rsidR="00E208B1">
        <w:trPr>
          <w:trHeight w:val="248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7543A8">
            <w:pPr>
              <w:pStyle w:val="ConsPlusNonformat"/>
              <w:spacing w:line="276" w:lineRule="auto"/>
            </w:pPr>
            <w:r>
              <w:t>Введение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7543A8">
            <w:pPr>
              <w:pStyle w:val="ConsPlusNonformat"/>
              <w:spacing w:line="276" w:lineRule="auto"/>
            </w:pPr>
            <w:r>
              <w:t>Классификация органов государственной власти и управления осуществлена на основе Конституции Российской Федерации, федеральных законов, Указа Президента Российской Федерации от 14 августа 1996 г. № 1176 "О системе федеральных органов исполнительной власти", Указа Президента Российской Федерации от 14 августа 1996 г. № 1177 "О структуре федеральных органов исполнительной власти", Указа Президента Российской Федерации от 6 сентября 1996 г. № 1326 "Вопросы федеральных органов исполнительной власти", Указа Президента Российской Федерации от 17 марта 1997 г. № 249, Указа Президента Российской Федерации от 30 апреля 1998 г. № 483 "О структуре федеральных органов исполнительной власти", других указов Президента Российской Федерации, постановлений Правительства Российской Федерации, других законодательных и нормативных актов Российской Федерации.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7543A8">
            <w:pPr>
              <w:pStyle w:val="ConsPlusNonformat"/>
              <w:spacing w:line="276" w:lineRule="auto"/>
            </w:pPr>
            <w:r>
              <w:t>Классификация органов государственной власти и управления осуществлена на основе Конституции Российской Федерации, федеральных законов, Указа Президента Российской Федерации от 14 августа 1996 г. № 1176 "О системе федеральных органов исполнительной власти", Указа Президента Российской Федерации от 14 августа 1996 г. № 1177 "О структуре федеральных органов исполнительной власти", Указа Президента Российской Федерации от 6 сентября 1996 г. № 1326 "Вопросы федеральных органов исполнительной власти", Указа Президента Российской Федерации от 17 марта 1997 г. № 249, Указа Президента Российской Федерации от 30 апреля 1998 г. № 483 "О структуре федеральных органов исполнительной власти", Указа Президента Российской Федерации от 22 сентября 1998 г. № 1142 "О структуре федеральных органов исполнительной власти", других указов Президента Российской Федерации, постановлений Правительства Российской Федерации, других законодательных и нормативных актов Российской Федерации.</w:t>
            </w:r>
          </w:p>
        </w:tc>
      </w:tr>
      <w:tr w:rsidR="00E208B1">
        <w:trPr>
          <w:trHeight w:val="248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7543A8">
            <w:pPr>
              <w:pStyle w:val="ConsPlusNonformat"/>
              <w:spacing w:line="276" w:lineRule="auto"/>
            </w:pPr>
            <w:r>
              <w:t>Введение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7543A8">
            <w:pPr>
              <w:pStyle w:val="ConsPlusNonformat"/>
              <w:spacing w:line="276" w:lineRule="auto"/>
            </w:pPr>
            <w:r>
              <w:t>Государственный антимонопольный комитет Российской Федерации имеет код 13203, где 1 обозначает федеральные органы государственной власти; 3 - исполнительная власть Российской Федерации; 2 - государственные комитеты Российской Федерации; 03 - ГАК России.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B1" w:rsidRDefault="007543A8">
            <w:pPr>
              <w:pStyle w:val="ConsPlusNonformat"/>
              <w:spacing w:line="276" w:lineRule="auto"/>
            </w:pPr>
            <w:r>
              <w:t xml:space="preserve">Государственный комитет Российской Федерации по печати имеет код 13223, где 1 обозначает федеральные органы государственной власти; 3 - исполнительная власть Российской Федерации; 2 - государственные комитеты Российской Федерации; 23 - Госкомпечати России. </w:t>
            </w:r>
          </w:p>
        </w:tc>
      </w:tr>
    </w:tbl>
    <w:p w:rsidR="00E208B1" w:rsidRDefault="00E208B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208B1" w:rsidRDefault="00E208B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208B1" w:rsidRDefault="007543A8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E208B1" w:rsidRDefault="007543A8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E208B1" w:rsidRDefault="007543A8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E208B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221" w:rsidRDefault="00184221">
      <w:pPr>
        <w:spacing w:after="0" w:line="240" w:lineRule="auto"/>
      </w:pPr>
      <w:r>
        <w:separator/>
      </w:r>
    </w:p>
  </w:endnote>
  <w:endnote w:type="continuationSeparator" w:id="0">
    <w:p w:rsidR="00184221" w:rsidRDefault="0018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B1" w:rsidRPr="00D976C9" w:rsidRDefault="00D976C9" w:rsidP="00D976C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8B70DA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221" w:rsidRDefault="00184221">
      <w:pPr>
        <w:spacing w:after="0" w:line="240" w:lineRule="auto"/>
      </w:pPr>
      <w:r>
        <w:separator/>
      </w:r>
    </w:p>
  </w:footnote>
  <w:footnote w:type="continuationSeparator" w:id="0">
    <w:p w:rsidR="00184221" w:rsidRDefault="00184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8B1"/>
    <w:rsid w:val="00184221"/>
    <w:rsid w:val="007543A8"/>
    <w:rsid w:val="008B70DA"/>
    <w:rsid w:val="00D976C9"/>
    <w:rsid w:val="00E2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4E452-828F-48AB-8273-483D81F2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5/98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3</cp:revision>
  <dcterms:created xsi:type="dcterms:W3CDTF">2020-11-03T01:55:00Z</dcterms:created>
  <dcterms:modified xsi:type="dcterms:W3CDTF">2020-11-03T12:15:00Z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2017-11-01T15:04:00Z</dcterms:modified>
  <cp:revision>115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