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3C1" w:rsidRPr="001C5BDE" w:rsidRDefault="001D0815">
      <w:pPr>
        <w:pStyle w:val="ConsPlusNormal"/>
        <w:jc w:val="right"/>
      </w:pPr>
      <w:r w:rsidRPr="001C5BDE">
        <w:rPr>
          <w:color w:val="000000"/>
        </w:rPr>
        <w:t>Дата введения - 2001-11-01</w:t>
      </w:r>
    </w:p>
    <w:p w:rsidR="00F733C1" w:rsidRPr="001C5BDE" w:rsidRDefault="00F733C1">
      <w:pPr>
        <w:pStyle w:val="ConsPlusTitle"/>
        <w:jc w:val="right"/>
        <w:rPr>
          <w:color w:val="000000"/>
          <w:sz w:val="20"/>
          <w:szCs w:val="20"/>
        </w:rPr>
      </w:pPr>
    </w:p>
    <w:p w:rsidR="00F733C1" w:rsidRPr="001C5BDE" w:rsidRDefault="00F733C1">
      <w:pPr>
        <w:pStyle w:val="ConsPlusTitle"/>
        <w:jc w:val="right"/>
        <w:rPr>
          <w:color w:val="000000"/>
          <w:sz w:val="20"/>
          <w:szCs w:val="20"/>
        </w:rPr>
      </w:pPr>
    </w:p>
    <w:p w:rsidR="00F733C1" w:rsidRPr="001C5BDE" w:rsidRDefault="00F733C1">
      <w:pPr>
        <w:pStyle w:val="ConsPlusTitle"/>
        <w:jc w:val="right"/>
        <w:rPr>
          <w:color w:val="000000"/>
          <w:sz w:val="20"/>
          <w:szCs w:val="20"/>
        </w:rPr>
      </w:pPr>
    </w:p>
    <w:p w:rsidR="00F733C1" w:rsidRPr="001C5BDE" w:rsidRDefault="001D0815">
      <w:pPr>
        <w:pStyle w:val="ConsPlusTitle"/>
        <w:jc w:val="center"/>
        <w:rPr>
          <w:sz w:val="20"/>
          <w:szCs w:val="20"/>
        </w:rPr>
      </w:pPr>
      <w:r w:rsidRPr="001C5BDE">
        <w:rPr>
          <w:color w:val="000000"/>
          <w:sz w:val="20"/>
          <w:szCs w:val="20"/>
        </w:rPr>
        <w:t>ИЗМЕНЕНИЕ 3/2001 ОКОК</w:t>
      </w:r>
    </w:p>
    <w:p w:rsidR="00F733C1" w:rsidRPr="001C5BDE" w:rsidRDefault="001D0815">
      <w:pPr>
        <w:pStyle w:val="ConsPlusTitle"/>
        <w:jc w:val="center"/>
        <w:rPr>
          <w:sz w:val="20"/>
          <w:szCs w:val="20"/>
        </w:rPr>
      </w:pPr>
      <w:r w:rsidRPr="001C5BDE">
        <w:rPr>
          <w:color w:val="000000"/>
          <w:sz w:val="20"/>
          <w:szCs w:val="20"/>
        </w:rPr>
        <w:t>ОБЩЕРОССИЙСКИЙ КЛАССИФИКАТОР ИНФОРМАЦИИ ОБ ОБЩЕРОССИЙСКИХ КЛАССИФИКАТОРАХ</w:t>
      </w:r>
    </w:p>
    <w:p w:rsidR="00F733C1" w:rsidRPr="001C5BDE" w:rsidRDefault="001D0815">
      <w:pPr>
        <w:pStyle w:val="ConsPlusTitle"/>
        <w:jc w:val="center"/>
        <w:rPr>
          <w:sz w:val="20"/>
          <w:szCs w:val="20"/>
        </w:rPr>
      </w:pPr>
      <w:r w:rsidRPr="001C5BDE">
        <w:rPr>
          <w:color w:val="000000"/>
          <w:sz w:val="20"/>
          <w:szCs w:val="20"/>
        </w:rPr>
        <w:t>ОК 026-95</w:t>
      </w:r>
    </w:p>
    <w:p w:rsidR="00F733C1" w:rsidRPr="001C5BDE" w:rsidRDefault="00F733C1">
      <w:pPr>
        <w:pStyle w:val="ConsPlusTitle"/>
        <w:rPr>
          <w:color w:val="000000"/>
          <w:sz w:val="20"/>
          <w:szCs w:val="20"/>
        </w:rPr>
      </w:pPr>
    </w:p>
    <w:p w:rsidR="00F733C1" w:rsidRPr="001C5BDE" w:rsidRDefault="00F733C1">
      <w:pPr>
        <w:widowControl w:val="0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285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90"/>
        <w:gridCol w:w="7088"/>
        <w:gridCol w:w="2307"/>
      </w:tblGrid>
      <w:tr w:rsidR="00F733C1" w:rsidRPr="001C5BDE">
        <w:trPr>
          <w:trHeight w:val="248"/>
          <w:jc w:val="center"/>
        </w:trPr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3C1" w:rsidRPr="001C5BDE" w:rsidRDefault="001D08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Дирек-</w:t>
            </w:r>
          </w:p>
          <w:p w:rsidR="00F733C1" w:rsidRPr="001C5BDE" w:rsidRDefault="001D08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тива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3C1" w:rsidRPr="001C5BDE" w:rsidRDefault="001D08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Введение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3C1" w:rsidRPr="001C5BDE" w:rsidRDefault="001D08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Обоснование изменения</w:t>
            </w:r>
          </w:p>
          <w:p w:rsidR="00F733C1" w:rsidRPr="001C5BDE" w:rsidRDefault="00F733C1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3C1" w:rsidRPr="001C5BDE">
        <w:trPr>
          <w:trHeight w:val="248"/>
          <w:jc w:val="center"/>
        </w:trPr>
        <w:tc>
          <w:tcPr>
            <w:tcW w:w="1028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F733C1" w:rsidRPr="001C5BDE" w:rsidRDefault="001D0815">
            <w:pPr>
              <w:widowControl w:val="0"/>
              <w:tabs>
                <w:tab w:val="left" w:pos="3000"/>
              </w:tabs>
              <w:spacing w:after="0" w:line="276" w:lineRule="auto"/>
              <w:ind w:left="720"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ИСПРАВИТЬ</w:t>
            </w:r>
          </w:p>
        </w:tc>
      </w:tr>
      <w:tr w:rsidR="00F733C1" w:rsidRPr="001C5BDE">
        <w:trPr>
          <w:trHeight w:val="248"/>
          <w:jc w:val="center"/>
        </w:trPr>
        <w:tc>
          <w:tcPr>
            <w:tcW w:w="890" w:type="dxa"/>
            <w:shd w:val="clear" w:color="auto" w:fill="auto"/>
          </w:tcPr>
          <w:p w:rsidR="00F733C1" w:rsidRPr="001C5BDE" w:rsidRDefault="001D08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ИР</w:t>
            </w:r>
          </w:p>
        </w:tc>
        <w:tc>
          <w:tcPr>
            <w:tcW w:w="7088" w:type="dxa"/>
            <w:shd w:val="clear" w:color="auto" w:fill="auto"/>
          </w:tcPr>
          <w:p w:rsidR="00F733C1" w:rsidRPr="001C5BDE" w:rsidRDefault="001D0815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После абзаца, начинающегося словами "При автоматизи-</w:t>
            </w:r>
          </w:p>
          <w:p w:rsidR="00F733C1" w:rsidRPr="001C5BDE" w:rsidRDefault="001D0815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рованном ведении общероссийских классификаторов", записать новый абзац:</w:t>
            </w:r>
          </w:p>
          <w:p w:rsidR="00F733C1" w:rsidRPr="001C5BDE" w:rsidRDefault="001D0815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 xml:space="preserve">   "Для ОКИСЗН полное шестизначное кодовое обозначение фасетов состоит из трехзначного кода ОКИСЗН в ОКОК-006 и трехзначного кода, образованного из четырехзначного кода этого фасета в ОКИСЗН путем отбрасывания первого знака - 6. Например: фасет "Виды пенсий" имеет в ОКИСЗН четырехзначный код 6680. Полное шестизначное кодовое обозначение этого фасета - 006680 складывается из 006 и 680"</w:t>
            </w:r>
          </w:p>
        </w:tc>
        <w:tc>
          <w:tcPr>
            <w:tcW w:w="2307" w:type="dxa"/>
            <w:shd w:val="clear" w:color="auto" w:fill="auto"/>
          </w:tcPr>
          <w:p w:rsidR="00F733C1" w:rsidRPr="001C5BDE" w:rsidRDefault="001D0815">
            <w:pPr>
              <w:widowControl w:val="0"/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Постановление Госстандарта России от 17.12.99 № 545-ст</w:t>
            </w:r>
          </w:p>
        </w:tc>
      </w:tr>
    </w:tbl>
    <w:p w:rsidR="00F733C1" w:rsidRPr="001C5BDE" w:rsidRDefault="00F733C1">
      <w:pPr>
        <w:pStyle w:val="ConsPlusTitle"/>
        <w:rPr>
          <w:color w:val="000000"/>
          <w:sz w:val="20"/>
          <w:szCs w:val="20"/>
        </w:rPr>
      </w:pPr>
    </w:p>
    <w:p w:rsidR="00F733C1" w:rsidRPr="001C5BDE" w:rsidRDefault="00F733C1">
      <w:pPr>
        <w:widowControl w:val="0"/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W w:w="10285" w:type="dxa"/>
        <w:jc w:val="center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90"/>
        <w:gridCol w:w="7088"/>
        <w:gridCol w:w="2307"/>
      </w:tblGrid>
      <w:tr w:rsidR="00F733C1" w:rsidRPr="001C5BDE">
        <w:trPr>
          <w:trHeight w:val="248"/>
          <w:jc w:val="center"/>
        </w:trPr>
        <w:tc>
          <w:tcPr>
            <w:tcW w:w="8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3C1" w:rsidRPr="001C5BDE" w:rsidRDefault="001D08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Дирек-</w:t>
            </w:r>
          </w:p>
          <w:p w:rsidR="00F733C1" w:rsidRPr="001C5BDE" w:rsidRDefault="001D08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тива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3C1" w:rsidRPr="001C5BDE" w:rsidRDefault="001D08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Раздел 2. Фасеты общероссийских классификаторов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3C1" w:rsidRPr="001C5BDE" w:rsidRDefault="001D081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Обоснование изменения</w:t>
            </w:r>
          </w:p>
          <w:p w:rsidR="00F733C1" w:rsidRPr="001C5BDE" w:rsidRDefault="00F733C1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3C1" w:rsidRPr="001C5BDE">
        <w:trPr>
          <w:trHeight w:val="248"/>
          <w:jc w:val="center"/>
        </w:trPr>
        <w:tc>
          <w:tcPr>
            <w:tcW w:w="10285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85" w:type="dxa"/>
              <w:bottom w:w="85" w:type="dxa"/>
            </w:tcMar>
          </w:tcPr>
          <w:p w:rsidR="00F733C1" w:rsidRPr="001C5BDE" w:rsidRDefault="001D0815">
            <w:pPr>
              <w:widowControl w:val="0"/>
              <w:tabs>
                <w:tab w:val="left" w:pos="3000"/>
              </w:tabs>
              <w:spacing w:after="0" w:line="276" w:lineRule="auto"/>
              <w:ind w:left="720"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Раздел 2 изложить в новой редакции:</w:t>
            </w:r>
          </w:p>
          <w:p w:rsidR="00F733C1" w:rsidRPr="001C5BDE" w:rsidRDefault="00F733C1">
            <w:pPr>
              <w:widowControl w:val="0"/>
              <w:tabs>
                <w:tab w:val="left" w:pos="3000"/>
              </w:tabs>
              <w:spacing w:after="0" w:line="276" w:lineRule="auto"/>
              <w:ind w:left="720" w:right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33C1" w:rsidRPr="001C5BDE" w:rsidRDefault="001D0815">
            <w:pPr>
              <w:widowControl w:val="0"/>
              <w:tabs>
                <w:tab w:val="left" w:pos="3000"/>
              </w:tabs>
              <w:spacing w:after="0" w:line="276" w:lineRule="auto"/>
              <w:ind w:left="720"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"2 ФАСЕТЫ ОБЩЕРОССИЙСКИХ КЛАССИФИКАТОРОВ</w:t>
            </w:r>
          </w:p>
          <w:p w:rsidR="00F733C1" w:rsidRPr="001C5BDE" w:rsidRDefault="00F733C1">
            <w:pPr>
              <w:widowControl w:val="0"/>
              <w:tabs>
                <w:tab w:val="left" w:pos="3000"/>
              </w:tabs>
              <w:spacing w:after="0" w:line="276" w:lineRule="auto"/>
              <w:ind w:left="720" w:right="28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33C1" w:rsidRPr="001C5BDE" w:rsidRDefault="001D0815">
            <w:pPr>
              <w:widowControl w:val="0"/>
              <w:tabs>
                <w:tab w:val="left" w:pos="3000"/>
              </w:tabs>
              <w:spacing w:after="0" w:line="276" w:lineRule="auto"/>
              <w:ind w:left="720" w:right="28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006 ОБЩЕРОССИЙСКИЙ КЛАССИФИКАТОР ИНФОРМАЦИИ ПО СОЦИАЛЬНОЙ ЗАЩИТЕ НАСЕЛЕНИЯ (ОКИСЗН)</w:t>
            </w:r>
          </w:p>
        </w:tc>
        <w:bookmarkStart w:id="0" w:name="_GoBack"/>
        <w:bookmarkEnd w:id="0"/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6680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пенсий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 xml:space="preserve">Постановление Госстандарта России от 17.12.99 №545-ст 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6681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Основания, определяющие право на пенсию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То же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6682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Группы инвалидности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6683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инвалидности и смерти кормильца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6684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лиц и их семей, имеющих право на пенсию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6685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лиц, имеющих право на пенсию по старости на льготных основаниях (не связанных с условиями труда)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6686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работников, имеющих право на льготную пенсию по старости в связи с особыми условиями труда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6687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работников, имеющих право на пенсию за выслугу лет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6688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 xml:space="preserve">Нетрудоспособные члены семьи, имеющие право на пенсию по случаю потери кормильца или надбавку к пенсии как иждивенцы  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6689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трудового стажа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6690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Отношение к трудовой деятельности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6691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трудовой деятельности, засчитываемой в общий трудовой стаж для назначения и исчисления пенсии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6692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 по исчислению трудового стажа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6693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Особенности исчисления специального трудового стажа для назначения пенсий на льготных основаниях некоторым категориям работников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6694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Доказательства трудового стажа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lastRenderedPageBreak/>
              <w:t>6695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Минимальный возраст, дающий право на пенсию по старости на общих основаниях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6696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Минимальный возраст, дающий право на пенсию по старости на льготных основаниях, не связанных с условиями труда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6697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Минимальный возраст, дающий право на пенсию по старости в связи с особыми условиями труда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6698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Минимальный возраст, дающий право на пенсию по старости в связи с работой на Крайнем Севере и в местностях, приравненных к районам Крайнего Севера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6699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Минимальный возраст, дающий право на пенсию по инвалидности и по случаю потери кормильца от общего заболевания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6700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Общий порядок определения среднемесячного заработка для назначения пенсий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6701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Состав заработка, из которого исчисляются пенсии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6702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Размеры пенсий, устанавливаемых независимо от стажа и заработка (в твердой сумме)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6703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Установление основного размера пенсии из заработка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6704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Размеры минимальных и социальных пенсий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6705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Максимальные размеры пенсии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6706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надбавок к пенсиям и повышенные пенсии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6707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Размеры надбавок к пенсиям и повышений пенсий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6708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Полнота пенсии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6709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Основания для перерасчета назначенных пенсий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6710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Пенсии работающим пенсионерам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6711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Выплата пенсий за время пребывания пенсионера в государственных или муниципальных стационарных учреждениях социального обслуживания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6712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удержаний из пенсий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6713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Назначение удержаний из пенсий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6714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невыплаты пенсий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6715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Порядок выплаты пенсий за период нахождения детей на полном государственном обеспечении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6716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снятия с учета получателей пенсий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6717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Сроки назначения и перерасчета пенсий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6718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Способы выплаты пенсий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6719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Источники финансирования пенсий, пособий и компенсационных выплат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6720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Исчисление государственных пенсий с использованием индивидуального коэффициента пенсионера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6725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Зоны радиоактивного загрязнения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6726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Плотность радиоактивного загрязнения почв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6727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Дозы облучения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6728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граждан, подвергшихся воздействию радиации вследствие чернобыльской катастрофы или иных причин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6729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Компенсации и льготы гражданам, подвергшимся воздействию радиации вследствие чернобыльской катастрофы или иных причин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6730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Пенсионное обеспечение ветеранов подразделений особого риска и граждан, пострадавших от чернобыльской катастрофы и других видов радиационного воздействия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6740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пособий и компенсационных выплат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6741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Условия и сроки выплаты пособия по безработице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6742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Размер пособия по безработице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6743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Отдельные категории работников, подлежащих обязательному трудоустройству при ликвидации предприятия, учреждения, организации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6744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лиц из числа ветеранов, инвалидов и их семей, имеющих право на льготы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6745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 xml:space="preserve">Льготы для инвалидов Великой Отечественной войны и семей погибших </w:t>
            </w:r>
            <w:r w:rsidRPr="001C5BDE">
              <w:rPr>
                <w:rFonts w:ascii="Arial" w:hAnsi="Arial" w:cs="Arial"/>
                <w:sz w:val="20"/>
                <w:szCs w:val="20"/>
              </w:rPr>
              <w:lastRenderedPageBreak/>
              <w:t>военнослужащих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lastRenderedPageBreak/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6746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Льготы, предоставляемые участникам Великой Отечественной войны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6747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 лицам, выполнявшим интернациональный долг в Республике Афганистан, и их семьям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6748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Льготы, предоставляемые Героям Советского Союза, Героям Российской Федерации и Полным кавалерам ордена Славы и их семьям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6749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Льготы, предоставляемые Героям Социалистического Труда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6750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граждан, являющихся жертвами политических репрессий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6751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 и компенсации лицам, подвергшимся политическим репрессиям, и льготы лицам, признанным пострадавшими от политических репрессий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6752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 инвалидам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6753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 по оказанию помощи беженцам и вынужденным переселенцам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6754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Размеры пособий беженцам и вынужденным переселенцам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6755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 по социальной защите детей - сирот и детей, оставшихся без попечения родителей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6756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 по социальной поддержке многодетных семей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6757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 для учащейся молодежи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6758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Группы населения, получающие бесплатно лекарственные средства и изделия медицинского назначения при амбулаторном лечении по рецептам врачей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6759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заболеваний, при амбулаторном лечении которых лекарственные средства и изделия медицинского назначения отпускаются по рецептам врачей бесплатно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6760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Группы населения, при амбулаторном лечении которых лекарственные средства отпускаются по рецептам врачей с 50%-ной скидкой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6761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 по социальной поддержке семей, имеющих детей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6763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Льготы для отдельных категорий граждан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6765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учреждений государственной службы медико-социальной экспертизы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6766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Профили БМСЭ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6767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Цель освидетельствования в БМСЭ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6768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освидетельствования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6769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Способы освидетельствования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6770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Место освидетельствования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6771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Основание для освидетельствования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6772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Условия труда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6773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Рекомендации по характеру труда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6774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Рекомендации по профессиональной реабилитации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6775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Сроки, на которые устанавливается инвалидность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6776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учебных заведений по профессиональному обучению инвалидов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6777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Материальное обеспечение инвалидов, обучающихся в учебных заведениях системы социальной защиты населения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6778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средств передвижения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6779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Условия обеспечения средствами передвижения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6780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домов для престарелых и инвалидов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6781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Количество койко-мест в домах для престарелых и инвалидов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6782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Степень способности престарелых и инвалидов к самообслуживанию и трудовой деятельности в стационарных и нестационарных учреждениях органов социальной защиты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6783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 xml:space="preserve">Профили лечебно-трудовых мастерских в домах для престарелых и инвалидов   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6784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Территориальные центры социального обслуживания пенсионеров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6785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Нестационарные формы социального обслуживания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6786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Порядок трудоустройства инвалидов и пенсионеров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lastRenderedPageBreak/>
              <w:t>6787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протезно-ортопедических и других изделий, выдаваемых нуждающимся в них гражданам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6788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Рекомендуемые предельные нормы наполняемости детьми, имеющими отклонения в развитии, классов, воспитательных групп, групп продленного дня в специальных общеобразовательных школах-интернатах (школах), детских домах и домах-интернатах, дошкольных учреждениях, специальных классов и групп в профессионально-технических училищах, общеобразовательных учреждениях, школах-интернатах, детских домах, дошкольных учреждениях общего типа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6789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Рекомендуемые нормы наполняемости учебных групп в профессионально-технических училищах-интернатах для инвалидов обоего пола в возрасте от 16 до 40 лет (инвалиды Великой Отечественной войны до 45 лет), не имеющих специальности или нуждающихся в переквалификации, с образованием не ниже 4-х классов общеобразовательного учреждения (в зависимости от профиля и срока обучения), имеющих трудовую рекомендацию БМСЭ о возможности обучаться и в дальнейшем работать по избранной специальности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6790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специальных учебно-воспитательных учреждений для детей и подростков, имеющих недостатки в физическом или умственном развитии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6791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Права граждан при обязательном и добровольном медицинском страховании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6792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Направления расходования средств федерального и территориальных фондов социальной поддержки населения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6793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медицинской помощи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6794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реабилитационных учреждений государственной службы реабилитации инвалидов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6795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Типы реабилитационных учреждений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6796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Службы помощи семье, детям и женщинам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6797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реабилитационных учреждений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6798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образовательных учреждений для детей-сирот и детей, оставшихся без попечения родителей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6810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Системы социальных служб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6811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Учреждения и предприятия социального обслуживания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6812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Стационарные учреждения социального обслуживания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6813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Основания для социального обслуживания граждан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6814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Основные виды социального обслуживания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6815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граждан для бесплатного социального обслуживания в государственной системе социальных служб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6816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Формы социального обслуживания граждан пожилого возраста и инвалидов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6817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Учреждения социальной помощи для лиц, оказавшихся в экстремальных условиях, без определенного места жительства и занятий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6818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Гарантированные государством социальные услуги, предоставляемые гражданам пожилого возраста и инвалидам государственными и муниципальными учреждениями социального обслуживания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6830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Занятые граждане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6831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Граждане, не признаваемые безработными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6832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Граждане, особо нуждающиеся в социальной защите и испытывающие трудности в поиске работы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6833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безработных граждан, для которых считается подходящей работа, отвечающая требованиям законодательства Российской Федерации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6834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Причины, по которым работа не может считаться подходящей для безработных граждан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6835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направления органами службы занятости безработных граждан на профессиональную подготовку, повышение квалификации и переподготовку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lastRenderedPageBreak/>
              <w:t>6836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Учреждения, в которых осуществляются профессиональная подготовка, повышение квалификации и переподготовка безработных граждан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6837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граждан, имеющих право в приоритетном порядке пройти профессиональную подготовку, повышение квалификации и переподготовку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6838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Размеры стипендии, выплачиваемой гражданам в период профессиональной подготовки, повышения квалификации и переподготовки по направлению органов службы занятости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6839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Права граждан, в том числе безработных, в области занятости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6840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Гарантии государства в реализации права граждан на труд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6841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Гарантии государства безработным гражданам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6842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Дополнительные гарантии занятости для отдельных категорий населения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6843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Источники формирования фонда занятости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6950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Области применения государственных минимальных социальных стандартов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6951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Государственные минимальные социальные стандарты в области доходов населения, оплаты труда и пенсионного обеспечения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6952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Государственные минимальные социальные стандарты в области социальной помощи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6953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Государственные минимальные социальные стандарты в области социального обслуживания населения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6954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Государственные минимальные социальные стандарты в области образования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6955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Государственные минимальные социальные стандарты в области здравоохранения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6956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Государственные минимальные социальные стандарты в области культуры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6957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Государственные минимальные социальные стандарты в жилищно-коммунальной сфере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6958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Государственные минимальные социальные стандарты в области юридической помощи гражданам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trHeight w:val="567"/>
          <w:jc w:val="center"/>
        </w:trPr>
        <w:tc>
          <w:tcPr>
            <w:tcW w:w="10285" w:type="dxa"/>
            <w:gridSpan w:val="3"/>
            <w:shd w:val="clear" w:color="auto" w:fill="auto"/>
            <w:tcMar>
              <w:top w:w="28" w:type="dxa"/>
              <w:bottom w:w="85" w:type="dxa"/>
            </w:tcMar>
            <w:vAlign w:val="center"/>
          </w:tcPr>
          <w:p w:rsidR="00F733C1" w:rsidRPr="001C5BDE" w:rsidRDefault="00F733C1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016 ОБЩЕРОССИЙСКИЙ КЛАССИФИКАТОР ПРОФЕССИЙ РАБОЧИХ, ДОЛЖНОСТЕЙ СЛУЖАЩИХ И ТАРИФНЫХ РАЗРЯДОВ (ОКПДТР)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производств и работ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Постановление Госстандарта России от 26.12.94 №367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Тарифные разряды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То же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Классы (категории) квалификации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Формы и системы оплаты труда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Условия труда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Степень механизации труда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Производные профессии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должностей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Производные должности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(классы) квалификации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10285" w:type="dxa"/>
            <w:gridSpan w:val="3"/>
            <w:shd w:val="clear" w:color="auto" w:fill="auto"/>
            <w:tcMar>
              <w:top w:w="28" w:type="dxa"/>
              <w:bottom w:w="85" w:type="dxa"/>
            </w:tcMar>
          </w:tcPr>
          <w:p w:rsidR="00F733C1" w:rsidRPr="001C5BDE" w:rsidRDefault="00F733C1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b/>
                <w:sz w:val="20"/>
                <w:szCs w:val="20"/>
              </w:rPr>
              <w:t>018 ОБЩЕРОССИЙСКИЙ КЛАССИФИКАТОР ИНФОРМАЦИИ О НАСЕЛЕНИИ (ОКИН)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Пол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Постановление Госстандарта России от 31.07.95 № 412, Изменение 1/99 ОКИН, Изменение 2/2000 ОКИН, Изменение 3/2001 ОКИН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Гражданство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То же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lastRenderedPageBreak/>
              <w:t>03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Национальности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Языки народов Российской Федерации и иностранные языки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Степень знания иностранных языков и языков народов Российской Федерации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Состояние в браке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Родство, свойство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Участие в войне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Отношение к военной службе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Воинские звания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занятости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Стаж работы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Смены работы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Режимы работы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Виды отпусков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Образование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Отношение к учебе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Формы обучения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Подготовка, переподготовка и повышение квалификации кадров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Ученые степени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Ученые звания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Типы частных домохозяйств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Статьи дохода домохозяйства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Направления использования совокупного дохода домохозяйства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Источники средств существования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Группы граждан, нуждающихся в жилой площади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миграции населения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Государственные награды Российской Федерации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Награды СССР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Почетные звания СССР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Ведомственные награды, установленные федеральными органами исполнительной власти Российской Федерации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Ведомственные награды в СССР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Экономически активное население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Сектора экономики при оценке занятости населения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занятого населения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Вынужденно не полностью занятые лица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Работа основная и дополнительная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Статус занятости населения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Работающие не по найму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Срок трудового договора (контракта)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92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Дополнительная работа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Работа в неблагоприятных условиях труда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работников с сокращенной продолжительностью рабочего времени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Лица, учитываемые в домохозяйстве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Лица, не учитываемые в домохозяйстве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населения, которым оказывается содействие в сохранении рабочих мест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Основания прекращения трудового договора (контракта)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Способы поиска работы безработными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Продолжительность поиска работы безработными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lastRenderedPageBreak/>
              <w:t>110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Учет безработных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снятия с учета безработных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113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Структура безработных по причинам увольнения (отчисления)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Структура безработных по возрасту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Профессиональное обучение безработных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безработных, которые проходят профессиональное обучение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Услуги по профессиональной ориентации населения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лиц, которым оказываются услуги по профессиональной ориентации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Структура лиц, ищущих работу, по принадлежности к занятиям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Структура лиц, ищущих работу, по профессиональной принадлежности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Структура лиц, ищущих работу, по отдельным категориям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Экономически неактивное население трудоспособного возраста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экономической неактивности населения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миграции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Вид миграции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202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Места жительства населения в Российской Федерации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Основания проживания населения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Места пребывания населения при передвижении в пределах Российской Федерации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Регистрационный учет населения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Органы, осуществляющие регистрационный учет населения по месту пребывания и месту жительства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207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Документы, являющиеся основанием для вселения лица в жилое помещение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208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снятия лица с регистрационного учета по месту жительства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Места, в которых ограничиваются права населения на свободу передвижения, выбор места пребывания и жительства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вынужденных мигрантов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Беженцы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222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Причины, вынуждающие стать беженцем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беженцев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лиц, ходатайствующих о признании их беженцами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225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Места временного содержания лиц, ходатайствующих о признании их беженцами, и беженцев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лиц, которые не могут быть признаны беженцами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227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отказа в рассмотрении ходатайства о признании беженцем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228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Права лица, получившего свидетельство о рассмотрении ходатайства о признании его беженцем, и прибывших с ним членов его семьи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Обязанности лица, получившего свидетельство о рассмотрении ходатайства о признании его беженцем, и прибывших с ним членов его семьи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230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Распределение лиц, признанных беженцами, по возрасту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Права лица, признанного беженцем, и прибывших с ним членов его семьи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232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Обязанности лица, признанного беженцем, и прибывших с ним членов его семьи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утраты лицом статуса беженца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234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лишения лица статуса беженца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Лица, ищущие убежище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лиц, получающих временное убежище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утраты лицом временного убежища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лишения лица временного убежища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Источники формирования средств фондов помощи беженцам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lastRenderedPageBreak/>
              <w:t>260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Вынужденные переселенцы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261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вынужденных переселенцев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262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Категории лиц, которые не могут быть признаны вынужденными переселенцами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263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Права лица, получившего свидетельство о регистрации ходатайства о признании его вынужденным переселенцем, и прибывших с ним членов его семьи, не достигших возраста восемнадцати лет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264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Обязанности лица, получившего свидетельство о регистрации ходатайства о признании его вынужденным переселенцем, и прибывших с ним членов его семьи, не достигших возраста восемнадцати лет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Права вынужденного переселенца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Обязанности вынужденного переселенца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утраты права на проживание в жилом помещении из фонда жилья для временного поселения вынужденных переселенцев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утраты статуса вынужденного переселенца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269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лишения статуса вынужденного переселенца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Лица, которым Российская Федерация предоставляет политическое убежище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291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Лица, которым политическое убежище Российской Федерацией не предоставляется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292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утраты лицом права на политическое убежище, предоставленное ему Российской Федерацией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  <w:tr w:rsidR="00F733C1" w:rsidRPr="001C5BDE">
        <w:trPr>
          <w:jc w:val="center"/>
        </w:trPr>
        <w:tc>
          <w:tcPr>
            <w:tcW w:w="890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7088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Причины лишения лица политического убежища, предоставленного ему Российской Федерацией"</w:t>
            </w:r>
          </w:p>
        </w:tc>
        <w:tc>
          <w:tcPr>
            <w:tcW w:w="2307" w:type="dxa"/>
            <w:shd w:val="clear" w:color="auto" w:fill="auto"/>
            <w:tcMar>
              <w:top w:w="28" w:type="dxa"/>
              <w:bottom w:w="28" w:type="dxa"/>
            </w:tcMar>
          </w:tcPr>
          <w:p w:rsidR="00F733C1" w:rsidRPr="001C5BDE" w:rsidRDefault="001D0815" w:rsidP="001C5BDE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5BDE">
              <w:rPr>
                <w:rFonts w:ascii="Arial" w:hAnsi="Arial" w:cs="Arial"/>
                <w:sz w:val="20"/>
                <w:szCs w:val="20"/>
              </w:rPr>
              <w:t>- " -</w:t>
            </w:r>
          </w:p>
        </w:tc>
      </w:tr>
    </w:tbl>
    <w:p w:rsidR="00F733C1" w:rsidRPr="001C5BDE" w:rsidRDefault="00F733C1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733C1" w:rsidRPr="001C5BDE" w:rsidRDefault="00F733C1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F733C1" w:rsidRPr="001C5BDE" w:rsidRDefault="001D0815">
      <w:pPr>
        <w:pStyle w:val="ConsPlusNormal"/>
        <w:spacing w:line="276" w:lineRule="auto"/>
        <w:ind w:left="283" w:right="283"/>
        <w:jc w:val="both"/>
      </w:pPr>
      <w:r w:rsidRPr="001C5BDE">
        <w:rPr>
          <w:b/>
          <w:spacing w:val="80"/>
        </w:rPr>
        <w:t>Примечание</w:t>
      </w:r>
      <w:r w:rsidRPr="001C5BDE">
        <w:t xml:space="preserve"> - В изменении используются следующая рубрика:</w:t>
      </w:r>
    </w:p>
    <w:p w:rsidR="00F733C1" w:rsidRPr="001C5BDE" w:rsidRDefault="001D0815">
      <w:pPr>
        <w:pStyle w:val="ConsPlusNormal"/>
        <w:spacing w:line="276" w:lineRule="auto"/>
        <w:ind w:left="283" w:right="283"/>
        <w:jc w:val="both"/>
      </w:pPr>
      <w:r w:rsidRPr="001C5BDE">
        <w:t>ИСПРАВИТЬ (ИР) - изменение структурных элементов общероссийского классификатора: "Введение".</w:t>
      </w:r>
    </w:p>
    <w:p w:rsidR="00F733C1" w:rsidRPr="001C5BDE" w:rsidRDefault="00F733C1">
      <w:pPr>
        <w:rPr>
          <w:rFonts w:ascii="Arial" w:hAnsi="Arial" w:cs="Arial"/>
          <w:sz w:val="20"/>
          <w:szCs w:val="20"/>
        </w:rPr>
      </w:pPr>
    </w:p>
    <w:sectPr w:rsidR="00F733C1" w:rsidRPr="001C5BDE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05D" w:rsidRDefault="007B305D">
      <w:pPr>
        <w:spacing w:after="0" w:line="240" w:lineRule="auto"/>
      </w:pPr>
      <w:r>
        <w:separator/>
      </w:r>
    </w:p>
  </w:endnote>
  <w:endnote w:type="continuationSeparator" w:id="0">
    <w:p w:rsidR="007B305D" w:rsidRDefault="007B3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3C1" w:rsidRPr="001C5BDE" w:rsidRDefault="001C5BDE" w:rsidP="001C5BDE">
    <w:pPr>
      <w:pStyle w:val="a9"/>
    </w:pPr>
    <w:r w:rsidRPr="007C30B9">
      <w:rPr>
        <w:rFonts w:ascii="Times New Roman" w:hAnsi="Times New Roman" w:cs="Times New Roman"/>
        <w:b/>
        <w:caps/>
        <w:color w:val="70AD47"/>
        <w:sz w:val="20"/>
        <w:szCs w:val="20"/>
      </w:rPr>
      <w:t xml:space="preserve">По порядку точка ру                  </w:t>
    </w:r>
    <w:r w:rsidRPr="007C30B9">
      <w:rPr>
        <w:rFonts w:ascii="Times New Roman" w:hAnsi="Times New Roman" w:cs="Times New Roman"/>
        <w:b/>
        <w:color w:val="70AD47"/>
        <w:sz w:val="20"/>
      </w:rPr>
      <w:t xml:space="preserve">Изменение 3/2001 ОКОК - Страница: </w:t>
    </w:r>
    <w:r w:rsidRPr="007C30B9">
      <w:rPr>
        <w:rFonts w:ascii="Times New Roman" w:hAnsi="Times New Roman" w:cs="Times New Roman"/>
        <w:b/>
        <w:color w:val="70AD47"/>
        <w:sz w:val="20"/>
      </w:rPr>
      <w:fldChar w:fldCharType="begin"/>
    </w:r>
    <w:r w:rsidRPr="007C30B9">
      <w:rPr>
        <w:rFonts w:ascii="Times New Roman" w:hAnsi="Times New Roman" w:cs="Times New Roman"/>
        <w:b/>
        <w:color w:val="70AD47"/>
        <w:sz w:val="20"/>
      </w:rPr>
      <w:instrText>PAGE   \* MERGEFORMAT</w:instrText>
    </w:r>
    <w:r w:rsidRPr="007C30B9">
      <w:rPr>
        <w:rFonts w:ascii="Times New Roman" w:hAnsi="Times New Roman" w:cs="Times New Roman"/>
        <w:b/>
        <w:color w:val="70AD47"/>
        <w:sz w:val="20"/>
      </w:rPr>
      <w:fldChar w:fldCharType="separate"/>
    </w:r>
    <w:r w:rsidR="000A164A">
      <w:rPr>
        <w:rFonts w:ascii="Times New Roman" w:hAnsi="Times New Roman" w:cs="Times New Roman"/>
        <w:b/>
        <w:noProof/>
        <w:color w:val="70AD47"/>
        <w:sz w:val="20"/>
      </w:rPr>
      <w:t>1</w:t>
    </w:r>
    <w:r w:rsidRPr="007C30B9">
      <w:rPr>
        <w:rFonts w:ascii="Times New Roman" w:hAnsi="Times New Roman" w:cs="Times New Roman"/>
        <w:b/>
        <w:color w:val="70AD47"/>
        <w:sz w:val="20"/>
      </w:rPr>
      <w:fldChar w:fldCharType="end"/>
    </w:r>
    <w:r w:rsidRPr="007C30B9">
      <w:rPr>
        <w:rFonts w:ascii="Times New Roman" w:hAnsi="Times New Roman" w:cs="Times New Roman"/>
        <w:b/>
        <w:color w:val="70AD47"/>
        <w:sz w:val="20"/>
      </w:rPr>
      <w:t xml:space="preserve">                 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05D" w:rsidRDefault="007B305D">
      <w:pPr>
        <w:spacing w:after="0" w:line="240" w:lineRule="auto"/>
      </w:pPr>
      <w:r>
        <w:separator/>
      </w:r>
    </w:p>
  </w:footnote>
  <w:footnote w:type="continuationSeparator" w:id="0">
    <w:p w:rsidR="007B305D" w:rsidRDefault="007B3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3C1"/>
    <w:rsid w:val="000A164A"/>
    <w:rsid w:val="001C5BDE"/>
    <w:rsid w:val="001D0815"/>
    <w:rsid w:val="007B305D"/>
    <w:rsid w:val="00F7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6D1065-2706-4D49-8964-04A0372C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hAnsi="Courier New" w:cs="Courier New"/>
      <w:sz w:val="20"/>
      <w:szCs w:val="20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  <w:style w:type="paragraph" w:styleId="HTML0">
    <w:name w:val="HTML Preformatted"/>
    <w:basedOn w:val="a"/>
    <w:qFormat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2928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3/2001 ОКОК ОК 026-95</dc:title>
  <dc:subject>Общероссийский классификатор информации об общероссийских классификаторах (ОК 026-95)</dc:subject>
  <dc:creator>По порядку точка ру (poporyadku.ru)</dc:creator>
  <cp:keywords>ОКОК, классификатор, ОК 026-95</cp:keywords>
  <cp:lastModifiedBy>Сергей</cp:lastModifiedBy>
  <cp:revision>3</cp:revision>
  <dcterms:created xsi:type="dcterms:W3CDTF">2020-12-28T02:00:00Z</dcterms:created>
  <dcterms:modified xsi:type="dcterms:W3CDTF">2020-12-28T02:05:00Z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2020-12-28T04:34:00Z</dcterms:modified>
  <cp:revision>113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