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59" w:rsidRDefault="00D26D61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8A4359" w:rsidRDefault="00D26D6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8A4359" w:rsidRDefault="00D26D6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8A4359" w:rsidRDefault="00D26D6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8A4359" w:rsidRDefault="00D26D6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27.03.2014 № 241-ст</w:t>
      </w:r>
    </w:p>
    <w:p w:rsidR="008A4359" w:rsidRDefault="008A4359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8A4359" w:rsidRDefault="00D26D6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- 2014-07-01</w:t>
      </w:r>
    </w:p>
    <w:p w:rsidR="008A4359" w:rsidRDefault="008A435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A4359" w:rsidRDefault="008A435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C342E" w:rsidRDefault="008C342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A4359" w:rsidRDefault="00D26D6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8/2014 ОКОК</w:t>
      </w:r>
    </w:p>
    <w:p w:rsidR="008A4359" w:rsidRDefault="00D26D6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8A4359" w:rsidRDefault="00D26D6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8A4359" w:rsidRDefault="008A4359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8A4359" w:rsidRDefault="00D26D61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8A4359" w:rsidRDefault="008A4359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8A4359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8A4359" w:rsidRDefault="00D26D61" w:rsidP="008C34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8C342E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8A4359" w:rsidRDefault="00D26D6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8A4359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4359" w:rsidRPr="008C342E" w:rsidRDefault="00D26D6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342E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A4359">
        <w:trPr>
          <w:jc w:val="center"/>
        </w:trPr>
        <w:tc>
          <w:tcPr>
            <w:tcW w:w="586" w:type="dxa"/>
            <w:shd w:val="clear" w:color="auto" w:fill="auto"/>
          </w:tcPr>
          <w:p w:rsidR="008A4359" w:rsidRDefault="00D26D6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017</w:t>
            </w:r>
          </w:p>
        </w:tc>
        <w:tc>
          <w:tcPr>
            <w:tcW w:w="362" w:type="dxa"/>
            <w:shd w:val="clear" w:color="auto" w:fill="auto"/>
          </w:tcPr>
          <w:p w:rsidR="008A4359" w:rsidRDefault="00D26D6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спе</w:t>
            </w:r>
            <w:r w:rsidR="008C342E">
              <w:rPr>
                <w:rFonts w:ascii="Courier New" w:hAnsi="Courier New" w:cs="Courier New"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циальностей высшей научной квалифика-</w:t>
            </w:r>
          </w:p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879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ОКСВНК</w:t>
            </w:r>
          </w:p>
        </w:tc>
        <w:tc>
          <w:tcPr>
            <w:tcW w:w="1391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017-2013</w:t>
            </w:r>
          </w:p>
        </w:tc>
        <w:tc>
          <w:tcPr>
            <w:tcW w:w="698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35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01.07.2014</w:t>
            </w:r>
          </w:p>
        </w:tc>
        <w:tc>
          <w:tcPr>
            <w:tcW w:w="698" w:type="dxa"/>
            <w:shd w:val="clear" w:color="auto" w:fill="auto"/>
          </w:tcPr>
          <w:p w:rsidR="008A4359" w:rsidRDefault="00D26D6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8A4359" w:rsidRDefault="00D26D6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Минобрнауки России</w:t>
            </w:r>
          </w:p>
        </w:tc>
        <w:tc>
          <w:tcPr>
            <w:tcW w:w="1393" w:type="dxa"/>
            <w:shd w:val="clear" w:color="auto" w:fill="auto"/>
          </w:tcPr>
          <w:p w:rsidR="008A4359" w:rsidRDefault="00D26D6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8A4359" w:rsidRDefault="008A4359">
      <w:pPr>
        <w:pStyle w:val="ConsPlusNormal"/>
        <w:rPr>
          <w:rFonts w:ascii="Courier New" w:hAnsi="Courier New" w:cs="Courier New"/>
          <w:b/>
        </w:rPr>
      </w:pPr>
    </w:p>
    <w:p w:rsidR="008A4359" w:rsidRDefault="008A4359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8A4359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8A4359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A4359" w:rsidRDefault="00D26D61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8A4359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</w:pPr>
            <w:r>
              <w:t>В графе "Международная (региональная) классификация и стандарт, используемый в общероссийских классификаторах" для ОКСВНК заменить обозначение "МСКО-97" на "МСКО-2011"»</w:t>
            </w:r>
          </w:p>
        </w:tc>
      </w:tr>
    </w:tbl>
    <w:p w:rsidR="008A4359" w:rsidRDefault="008A4359">
      <w:pPr>
        <w:pStyle w:val="ConsPlusNormal"/>
        <w:rPr>
          <w:rFonts w:ascii="Courier New" w:hAnsi="Courier New" w:cs="Courier New"/>
          <w:b/>
        </w:rPr>
      </w:pPr>
    </w:p>
    <w:p w:rsidR="008A4359" w:rsidRDefault="008A4359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8A4359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8A4359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A4359" w:rsidRDefault="00D26D61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8A4359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8A4359" w:rsidRDefault="00D26D61">
            <w:pPr>
              <w:pStyle w:val="ConsPlusNonformat"/>
              <w:spacing w:line="276" w:lineRule="auto"/>
            </w:pPr>
            <w:r>
              <w:t>Графу "Объект классификации общероссийского классификатора" для ОКСВНК изложить в новой редакции: "Специальности научных работников высшей квалификации"; в графе "Структура кода общероссийского классификатора" для ОКСВНК заменить слова: "Математический анализ" на "Вещественный, комплексный и функциональный анализ".</w:t>
            </w:r>
          </w:p>
        </w:tc>
      </w:tr>
    </w:tbl>
    <w:p w:rsidR="008A4359" w:rsidRDefault="008A435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A4359" w:rsidRDefault="008A435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A4359" w:rsidRDefault="00D26D6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A4359" w:rsidRDefault="00D26D6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8A4359" w:rsidRDefault="00D26D6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ИСПРАВИТЬ (ИР) - изменение структурных элементов общероссийского классификатора: "Приложение А" и "Приложение В".</w:t>
      </w:r>
      <w:r>
        <w:rPr>
          <w:b/>
        </w:rPr>
        <w:t xml:space="preserve"> </w:t>
      </w:r>
    </w:p>
    <w:sectPr w:rsidR="008A435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E3" w:rsidRDefault="007877E3" w:rsidP="008C342E">
      <w:pPr>
        <w:spacing w:after="0" w:line="240" w:lineRule="auto"/>
      </w:pPr>
      <w:r>
        <w:separator/>
      </w:r>
    </w:p>
  </w:endnote>
  <w:endnote w:type="continuationSeparator" w:id="0">
    <w:p w:rsidR="007877E3" w:rsidRDefault="007877E3" w:rsidP="008C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2E" w:rsidRDefault="008C342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8/2014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E3" w:rsidRDefault="007877E3" w:rsidP="008C342E">
      <w:pPr>
        <w:spacing w:after="0" w:line="240" w:lineRule="auto"/>
      </w:pPr>
      <w:r>
        <w:separator/>
      </w:r>
    </w:p>
  </w:footnote>
  <w:footnote w:type="continuationSeparator" w:id="0">
    <w:p w:rsidR="007877E3" w:rsidRDefault="007877E3" w:rsidP="008C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59"/>
    <w:rsid w:val="00122E3F"/>
    <w:rsid w:val="007877E3"/>
    <w:rsid w:val="008A4359"/>
    <w:rsid w:val="008C342E"/>
    <w:rsid w:val="00D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2DD55-7F35-4C7C-A665-38E1B1CE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8/2014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2021-01-09T12:52:00Z</dcterms:created>
  <dcterms:modified xsi:type="dcterms:W3CDTF">2021-01-09T14:13:00Z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2017-07-14T07:27:00Z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