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3E" w:rsidRDefault="00C66A3E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C66A3E" w:rsidRDefault="00C66A3E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C66A3E" w:rsidRDefault="00EC515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3/2017 ОКОК</w:t>
      </w:r>
    </w:p>
    <w:p w:rsidR="00C66A3E" w:rsidRDefault="00EC515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026-2002</w:t>
      </w:r>
    </w:p>
    <w:p w:rsidR="00C66A3E" w:rsidRDefault="00EC515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C66A3E" w:rsidRDefault="00EC5155">
      <w:pPr>
        <w:pStyle w:val="ConsPlusTitle"/>
        <w:jc w:val="center"/>
      </w:pPr>
      <w:r>
        <w:rPr>
          <w:rFonts w:ascii="Courier New" w:hAnsi="Courier New" w:cs="Courier New"/>
          <w:b w:val="0"/>
          <w:color w:val="000000"/>
          <w:sz w:val="20"/>
          <w:szCs w:val="20"/>
        </w:rPr>
        <w:t>(см. ИУС № 7 2015 г., Изменение 11/2015 ОКОК)</w:t>
      </w:r>
    </w:p>
    <w:p w:rsidR="00C66A3E" w:rsidRDefault="00C66A3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C66A3E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6A3E" w:rsidRDefault="00EC5155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6A3E" w:rsidRDefault="00EC5155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66A3E" w:rsidRDefault="00EC5155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C66A3E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C66A3E" w:rsidRDefault="00EC5155">
            <w:pPr>
              <w:pStyle w:val="ConsPlusNonformat"/>
              <w:spacing w:line="276" w:lineRule="auto"/>
            </w:pPr>
            <w:r>
              <w:t xml:space="preserve">Стр.69. Графа </w:t>
            </w:r>
            <w:r>
              <w:rPr>
                <w:color w:val="000000"/>
              </w:rPr>
              <w:t xml:space="preserve">"КЧ". </w:t>
            </w:r>
          </w:p>
          <w:p w:rsidR="00C66A3E" w:rsidRDefault="00EC5155">
            <w:pPr>
              <w:pStyle w:val="ConsPlusNonformat"/>
              <w:spacing w:line="276" w:lineRule="auto"/>
            </w:pPr>
            <w:r>
              <w:rPr>
                <w:color w:val="000000"/>
              </w:rPr>
              <w:t>Код 018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66A3E" w:rsidRDefault="00C66A3E">
            <w:pPr>
              <w:pStyle w:val="ConsPlusNonformat"/>
              <w:spacing w:line="276" w:lineRule="auto"/>
              <w:jc w:val="center"/>
            </w:pPr>
          </w:p>
          <w:p w:rsidR="00C66A3E" w:rsidRDefault="00EC5155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C66A3E" w:rsidRDefault="00C66A3E">
            <w:pPr>
              <w:pStyle w:val="ConsPlusNonformat"/>
              <w:spacing w:line="276" w:lineRule="auto"/>
              <w:jc w:val="center"/>
            </w:pPr>
          </w:p>
          <w:p w:rsidR="00C66A3E" w:rsidRDefault="00EC5155">
            <w:pPr>
              <w:pStyle w:val="ConsPlusNonformat"/>
              <w:spacing w:line="276" w:lineRule="auto"/>
              <w:jc w:val="center"/>
            </w:pPr>
            <w:r>
              <w:t>4</w:t>
            </w:r>
          </w:p>
        </w:tc>
      </w:tr>
    </w:tbl>
    <w:p w:rsidR="00C66A3E" w:rsidRDefault="00C66A3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66A3E" w:rsidRDefault="00EC5155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1 2018 г.)</w:t>
      </w:r>
    </w:p>
    <w:p w:rsidR="00C66A3E" w:rsidRDefault="00C66A3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</w:rPr>
      </w:pPr>
    </w:p>
    <w:p w:rsidR="00C66A3E" w:rsidRDefault="00C66A3E"/>
    <w:sectPr w:rsidR="00C66A3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CD9" w:rsidRDefault="00E55CD9">
      <w:pPr>
        <w:spacing w:after="0" w:line="240" w:lineRule="auto"/>
      </w:pPr>
      <w:r>
        <w:separator/>
      </w:r>
    </w:p>
  </w:endnote>
  <w:endnote w:type="continuationSeparator" w:id="0">
    <w:p w:rsidR="00E55CD9" w:rsidRDefault="00E5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3E" w:rsidRDefault="005B3749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3/2017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CD9" w:rsidRDefault="00E55CD9">
      <w:pPr>
        <w:spacing w:after="0" w:line="240" w:lineRule="auto"/>
      </w:pPr>
      <w:r>
        <w:separator/>
      </w:r>
    </w:p>
  </w:footnote>
  <w:footnote w:type="continuationSeparator" w:id="0">
    <w:p w:rsidR="00E55CD9" w:rsidRDefault="00E55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A3E"/>
    <w:rsid w:val="005B3749"/>
    <w:rsid w:val="00632491"/>
    <w:rsid w:val="00C66A3E"/>
    <w:rsid w:val="00E55CD9"/>
    <w:rsid w:val="00EC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F3D75-68BE-4461-9B2A-4225316F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3/2017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2021-01-09T13:12:00Z</dcterms:created>
  <dcterms:modified xsi:type="dcterms:W3CDTF">2021-01-09T14:34:00Z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2018-01-03T11:59:00Z</dcterms:modified>
  <cp:revision>210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