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AE2" w:rsidRDefault="00115751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F76AE2" w:rsidRDefault="0011575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F76AE2" w:rsidRDefault="0011575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F76AE2" w:rsidRDefault="0011575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F76AE2" w:rsidRDefault="0011575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16.11.2007 № 310-ст</w:t>
      </w:r>
    </w:p>
    <w:p w:rsidR="00F76AE2" w:rsidRDefault="00F76AE2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F76AE2" w:rsidRDefault="0011575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- 2008-02-01</w:t>
      </w:r>
    </w:p>
    <w:p w:rsidR="00F76AE2" w:rsidRDefault="0011575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F76AE2" w:rsidRDefault="00F76AE2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F76AE2" w:rsidRDefault="00F76AE2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F76AE2" w:rsidRDefault="0011575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4/2007 ОКОПФ</w:t>
      </w:r>
    </w:p>
    <w:p w:rsidR="00F76AE2" w:rsidRDefault="0011575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ОРГАНИЗАЦИОННО-ПРАВОВЫХ ФОРМ</w:t>
      </w:r>
    </w:p>
    <w:p w:rsidR="00F76AE2" w:rsidRDefault="0011575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028-99</w:t>
      </w:r>
    </w:p>
    <w:p w:rsidR="00F76AE2" w:rsidRDefault="00F76AE2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671"/>
        <w:gridCol w:w="2578"/>
      </w:tblGrid>
      <w:tr w:rsidR="00F76AE2">
        <w:trPr>
          <w:trHeight w:val="587"/>
          <w:jc w:val="center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AE2" w:rsidRDefault="0011575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F76AE2" w:rsidRDefault="0011575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AE2" w:rsidRDefault="0011575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AE2" w:rsidRDefault="0011575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AE2" w:rsidRDefault="0011575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Алгоритм сбора</w:t>
            </w:r>
          </w:p>
        </w:tc>
      </w:tr>
      <w:tr w:rsidR="00F76AE2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F76AE2" w:rsidRDefault="0011575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F76AE2">
        <w:trPr>
          <w:jc w:val="center"/>
        </w:trPr>
        <w:tc>
          <w:tcPr>
            <w:tcW w:w="878" w:type="dxa"/>
            <w:shd w:val="clear" w:color="auto" w:fill="auto"/>
          </w:tcPr>
          <w:p w:rsidR="00F76AE2" w:rsidRDefault="0011575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F76AE2" w:rsidRDefault="0011575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70" w:type="dxa"/>
            <w:shd w:val="clear" w:color="auto" w:fill="auto"/>
          </w:tcPr>
          <w:p w:rsidR="00F76AE2" w:rsidRDefault="0011575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Финансово-промышленные группы</w:t>
            </w:r>
          </w:p>
        </w:tc>
        <w:tc>
          <w:tcPr>
            <w:tcW w:w="2578" w:type="dxa"/>
            <w:shd w:val="clear" w:color="auto" w:fill="auto"/>
          </w:tcPr>
          <w:p w:rsidR="00F76AE2" w:rsidRDefault="00F76AE2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76AE2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F76AE2" w:rsidRDefault="0011575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F76AE2">
        <w:trPr>
          <w:jc w:val="center"/>
        </w:trPr>
        <w:tc>
          <w:tcPr>
            <w:tcW w:w="878" w:type="dxa"/>
            <w:shd w:val="clear" w:color="auto" w:fill="auto"/>
          </w:tcPr>
          <w:p w:rsidR="00F76AE2" w:rsidRDefault="0011575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F76AE2" w:rsidRDefault="00115751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0" w:type="dxa"/>
            <w:shd w:val="clear" w:color="auto" w:fill="auto"/>
          </w:tcPr>
          <w:p w:rsidR="00F76AE2" w:rsidRDefault="00115751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ОРГАНИЗАЦИИ БЕЗ ПРАВ ЮРИДИЧЕСКОГО ЛИЦА</w:t>
            </w:r>
          </w:p>
        </w:tc>
        <w:tc>
          <w:tcPr>
            <w:tcW w:w="2578" w:type="dxa"/>
            <w:shd w:val="clear" w:color="auto" w:fill="auto"/>
          </w:tcPr>
          <w:p w:rsidR="00F76AE2" w:rsidRDefault="00115751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87 + 90 + 92 + 95 + 98</w:t>
            </w:r>
          </w:p>
        </w:tc>
      </w:tr>
    </w:tbl>
    <w:p w:rsidR="00F76AE2" w:rsidRDefault="00F76AE2">
      <w:pPr>
        <w:widowControl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F76AE2" w:rsidRDefault="00F76AE2">
      <w:pPr>
        <w:widowControl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tbl>
      <w:tblPr>
        <w:tblW w:w="10284" w:type="dxa"/>
        <w:jc w:val="center"/>
        <w:tblCellMar>
          <w:top w:w="57" w:type="dxa"/>
          <w:left w:w="40" w:type="dxa"/>
          <w:bottom w:w="57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F76AE2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AE2" w:rsidRDefault="0011575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F76AE2" w:rsidRDefault="0011575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AE2" w:rsidRDefault="0011575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Введение</w:t>
            </w:r>
          </w:p>
        </w:tc>
      </w:tr>
      <w:tr w:rsidR="00F76AE2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76AE2" w:rsidRDefault="00115751">
            <w:pPr>
              <w:pStyle w:val="ConsPlusNormal"/>
              <w:tabs>
                <w:tab w:val="left" w:pos="3000"/>
              </w:tabs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F76AE2">
        <w:trPr>
          <w:trHeight w:val="248"/>
          <w:jc w:val="center"/>
        </w:trPr>
        <w:tc>
          <w:tcPr>
            <w:tcW w:w="1065" w:type="dxa"/>
            <w:shd w:val="clear" w:color="auto" w:fill="auto"/>
            <w:tcMar>
              <w:top w:w="75" w:type="dxa"/>
              <w:bottom w:w="75" w:type="dxa"/>
            </w:tcMar>
          </w:tcPr>
          <w:p w:rsidR="00F76AE2" w:rsidRDefault="00115751">
            <w:pPr>
              <w:pStyle w:val="ConsPlusNonformat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  <w:tcMar>
              <w:top w:w="75" w:type="dxa"/>
              <w:bottom w:w="75" w:type="dxa"/>
            </w:tcMar>
          </w:tcPr>
          <w:p w:rsidR="00F76AE2" w:rsidRDefault="00115751">
            <w:pPr>
              <w:pStyle w:val="ConsPlusNonformat"/>
            </w:pPr>
            <w:r>
              <w:t>В абзаце, начинающемся словами: "К хозяйствующим субъектам, не являющимся юридическими лицами", исключить слова: "финансово-промышленные группы Российской Федерации".</w:t>
            </w:r>
          </w:p>
        </w:tc>
      </w:tr>
    </w:tbl>
    <w:p w:rsidR="00F76AE2" w:rsidRDefault="00F76AE2">
      <w:pPr>
        <w:pStyle w:val="ConsPlusNormal"/>
        <w:rPr>
          <w:rFonts w:ascii="Courier New" w:hAnsi="Courier New" w:cs="Courier New"/>
          <w:b/>
        </w:rPr>
      </w:pPr>
    </w:p>
    <w:p w:rsidR="00F76AE2" w:rsidRDefault="00F76AE2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57" w:type="dxa"/>
          <w:left w:w="40" w:type="dxa"/>
          <w:bottom w:w="57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F76AE2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AE2" w:rsidRDefault="0011575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F76AE2" w:rsidRDefault="0011575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AE2" w:rsidRDefault="0011575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А</w:t>
            </w:r>
          </w:p>
        </w:tc>
      </w:tr>
      <w:tr w:rsidR="00F76AE2">
        <w:trPr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76AE2" w:rsidRDefault="00115751">
            <w:pPr>
              <w:pStyle w:val="ConsPlusNormal"/>
              <w:tabs>
                <w:tab w:val="left" w:pos="3000"/>
              </w:tabs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F76AE2">
        <w:trPr>
          <w:trHeight w:val="248"/>
          <w:jc w:val="center"/>
        </w:trPr>
        <w:tc>
          <w:tcPr>
            <w:tcW w:w="1065" w:type="dxa"/>
            <w:shd w:val="clear" w:color="auto" w:fill="auto"/>
            <w:tcMar>
              <w:top w:w="75" w:type="dxa"/>
              <w:bottom w:w="75" w:type="dxa"/>
            </w:tcMar>
          </w:tcPr>
          <w:p w:rsidR="00F76AE2" w:rsidRDefault="00115751">
            <w:pPr>
              <w:pStyle w:val="ConsPlusNonformat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  <w:tcMar>
              <w:top w:w="75" w:type="dxa"/>
              <w:bottom w:w="75" w:type="dxa"/>
            </w:tcMar>
          </w:tcPr>
          <w:p w:rsidR="00F76AE2" w:rsidRDefault="00115751">
            <w:pPr>
              <w:pStyle w:val="ConsPlusNonformat"/>
            </w:pPr>
            <w:r>
              <w:t>Абзац, начинающийся словами: "</w:t>
            </w:r>
            <w:r>
              <w:rPr>
                <w:b/>
              </w:rPr>
              <w:t>Финансово-промышленными группами</w:t>
            </w:r>
            <w:r>
              <w:t xml:space="preserve"> признаются", исключить.</w:t>
            </w:r>
          </w:p>
        </w:tc>
      </w:tr>
    </w:tbl>
    <w:p w:rsidR="00F76AE2" w:rsidRDefault="00F76AE2">
      <w:pPr>
        <w:pStyle w:val="ConsPlusNormal"/>
        <w:rPr>
          <w:rFonts w:ascii="Courier New" w:hAnsi="Courier New" w:cs="Courier New"/>
          <w:b/>
        </w:rPr>
      </w:pPr>
    </w:p>
    <w:p w:rsidR="00F76AE2" w:rsidRDefault="00F76AE2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57" w:type="dxa"/>
          <w:left w:w="40" w:type="dxa"/>
          <w:bottom w:w="57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F76AE2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AE2" w:rsidRDefault="0011575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F76AE2" w:rsidRDefault="0011575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AE2" w:rsidRDefault="0011575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Б</w:t>
            </w:r>
          </w:p>
        </w:tc>
      </w:tr>
      <w:tr w:rsidR="00F76AE2">
        <w:trPr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76AE2" w:rsidRDefault="00115751">
            <w:pPr>
              <w:pStyle w:val="ConsPlusNormal"/>
              <w:tabs>
                <w:tab w:val="left" w:pos="3000"/>
              </w:tabs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F76AE2">
        <w:trPr>
          <w:trHeight w:val="248"/>
          <w:jc w:val="center"/>
        </w:trPr>
        <w:tc>
          <w:tcPr>
            <w:tcW w:w="1065" w:type="dxa"/>
            <w:shd w:val="clear" w:color="auto" w:fill="auto"/>
            <w:tcMar>
              <w:top w:w="75" w:type="dxa"/>
              <w:bottom w:w="75" w:type="dxa"/>
            </w:tcMar>
          </w:tcPr>
          <w:p w:rsidR="00F76AE2" w:rsidRDefault="00115751">
            <w:pPr>
              <w:pStyle w:val="ConsPlusNonformat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  <w:tcMar>
              <w:top w:w="75" w:type="dxa"/>
              <w:bottom w:w="75" w:type="dxa"/>
            </w:tcMar>
          </w:tcPr>
          <w:p w:rsidR="00F76AE2" w:rsidRDefault="00115751">
            <w:pPr>
              <w:pStyle w:val="ConsPlusNonformat"/>
            </w:pPr>
            <w:r>
              <w:t>Исключить позицию:</w:t>
            </w:r>
          </w:p>
          <w:p w:rsidR="00F76AE2" w:rsidRDefault="00115751">
            <w:pPr>
              <w:pStyle w:val="ConsPlusNonformat"/>
            </w:pPr>
            <w:r>
              <w:t>"Финансово-промышленные группы                            79"</w:t>
            </w:r>
          </w:p>
        </w:tc>
      </w:tr>
    </w:tbl>
    <w:p w:rsidR="00F76AE2" w:rsidRDefault="00F76AE2">
      <w:pPr>
        <w:pStyle w:val="ConsPlusNormal"/>
        <w:rPr>
          <w:rFonts w:ascii="Courier New" w:hAnsi="Courier New" w:cs="Courier New"/>
          <w:b/>
        </w:rPr>
      </w:pPr>
    </w:p>
    <w:p w:rsidR="00F76AE2" w:rsidRDefault="00F76AE2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57" w:type="dxa"/>
          <w:left w:w="40" w:type="dxa"/>
          <w:bottom w:w="57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F76AE2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AE2" w:rsidRDefault="0011575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F76AE2" w:rsidRDefault="0011575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AE2" w:rsidRDefault="0011575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В</w:t>
            </w:r>
          </w:p>
        </w:tc>
      </w:tr>
      <w:tr w:rsidR="00F76AE2">
        <w:trPr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76AE2" w:rsidRDefault="00115751">
            <w:pPr>
              <w:pStyle w:val="ConsPlusNormal"/>
              <w:tabs>
                <w:tab w:val="left" w:pos="3000"/>
              </w:tabs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F76AE2">
        <w:trPr>
          <w:trHeight w:val="248"/>
          <w:jc w:val="center"/>
        </w:trPr>
        <w:tc>
          <w:tcPr>
            <w:tcW w:w="1065" w:type="dxa"/>
            <w:shd w:val="clear" w:color="auto" w:fill="auto"/>
            <w:tcMar>
              <w:top w:w="75" w:type="dxa"/>
              <w:bottom w:w="75" w:type="dxa"/>
            </w:tcMar>
          </w:tcPr>
          <w:p w:rsidR="00F76AE2" w:rsidRDefault="00115751">
            <w:pPr>
              <w:pStyle w:val="ConsPlusNonformat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  <w:tcMar>
              <w:top w:w="75" w:type="dxa"/>
              <w:bottom w:w="75" w:type="dxa"/>
            </w:tcMar>
          </w:tcPr>
          <w:p w:rsidR="00F76AE2" w:rsidRDefault="00115751">
            <w:pPr>
              <w:pStyle w:val="ConsPlusNonformat"/>
            </w:pPr>
            <w:r>
              <w:t xml:space="preserve">Исключить позицию: </w:t>
            </w:r>
          </w:p>
          <w:p w:rsidR="00F76AE2" w:rsidRDefault="00115751">
            <w:pPr>
              <w:pStyle w:val="ConsPlusNonformat"/>
            </w:pPr>
            <w:r>
              <w:t>"79                     Финансово-промышленные группы"</w:t>
            </w:r>
          </w:p>
        </w:tc>
      </w:tr>
    </w:tbl>
    <w:p w:rsidR="00F76AE2" w:rsidRDefault="00F76AE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F76AE2" w:rsidRDefault="00F76AE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F76AE2" w:rsidRDefault="00115751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F76AE2" w:rsidRDefault="00115751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АННУЛИРОВАТЬ (А) - исключение из общероссийского классификатора позиции с данным </w:t>
      </w:r>
      <w:r>
        <w:rPr>
          <w:rFonts w:ascii="Courier New" w:hAnsi="Courier New" w:cs="Courier New"/>
        </w:rPr>
        <w:lastRenderedPageBreak/>
        <w:t>кодом;</w:t>
      </w:r>
    </w:p>
    <w:p w:rsidR="00F76AE2" w:rsidRDefault="00115751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кода;</w:t>
      </w:r>
    </w:p>
    <w:p w:rsidR="00F76AE2" w:rsidRDefault="00115751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ИСПРАВИТЬ (ИР) - изменение структурных элементов общероссийского классификатора: "Введение", "Приложение А", "Приложение Б", "Приложение В".</w:t>
      </w:r>
    </w:p>
    <w:p w:rsidR="00F76AE2" w:rsidRDefault="00F76AE2">
      <w:pPr>
        <w:pStyle w:val="ConsPlusNormal"/>
        <w:spacing w:line="276" w:lineRule="auto"/>
        <w:ind w:left="283" w:right="283"/>
      </w:pPr>
    </w:p>
    <w:sectPr w:rsidR="00F76AE2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381" w:rsidRDefault="00EE0381">
      <w:pPr>
        <w:spacing w:after="0" w:line="240" w:lineRule="auto"/>
      </w:pPr>
      <w:r>
        <w:separator/>
      </w:r>
    </w:p>
  </w:endnote>
  <w:endnote w:type="continuationSeparator" w:id="0">
    <w:p w:rsidR="00EE0381" w:rsidRDefault="00EE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AE2" w:rsidRPr="00746791" w:rsidRDefault="00746791" w:rsidP="00746791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2007</w:t>
    </w:r>
    <w:r w:rsidRPr="00DF13E5">
      <w:rPr>
        <w:rFonts w:ascii="Times New Roman" w:hAnsi="Times New Roman"/>
        <w:b/>
        <w:color w:val="70AD47"/>
        <w:sz w:val="20"/>
      </w:rPr>
      <w:t xml:space="preserve"> ОКОПФ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1F6525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381" w:rsidRDefault="00EE0381">
      <w:pPr>
        <w:spacing w:after="0" w:line="240" w:lineRule="auto"/>
      </w:pPr>
      <w:r>
        <w:separator/>
      </w:r>
    </w:p>
  </w:footnote>
  <w:footnote w:type="continuationSeparator" w:id="0">
    <w:p w:rsidR="00EE0381" w:rsidRDefault="00EE0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AE2"/>
    <w:rsid w:val="00115751"/>
    <w:rsid w:val="001F6525"/>
    <w:rsid w:val="00746791"/>
    <w:rsid w:val="00EE0381"/>
    <w:rsid w:val="00F7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355DE-B4A7-4A63-A07F-D41FE6ED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4/2007 ОКОПФ ОК 028-99</dc:title>
  <dc:subject>Общероссийский классификатор организационно-правовых форм (ОКОПФ)</dc:subject>
  <dc:creator>По порядку точка ру (poporyadku.ru)</dc:creator>
  <cp:keywords>ОКОПФ; классификатор; ОК 028-99</cp:keywords>
  <cp:lastModifiedBy>Сергей</cp:lastModifiedBy>
  <cp:revision>3</cp:revision>
  <dcterms:created xsi:type="dcterms:W3CDTF">2021-01-25T01:29:00Z</dcterms:created>
  <dcterms:modified xsi:type="dcterms:W3CDTF">2021-01-25T01:42:00Z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2017-10-19T19:11:00Z</dcterms:modified>
  <cp:revision>128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