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453CDA" w:rsidRPr="00453CDA">
        <w:t>10.07.2018</w:t>
      </w:r>
      <w:r w:rsidR="00453CDA">
        <w:t xml:space="preserve"> </w:t>
      </w:r>
      <w:r>
        <w:t xml:space="preserve">№ </w:t>
      </w:r>
      <w:r w:rsidR="004E061E">
        <w:t>40</w:t>
      </w:r>
      <w:r w:rsidR="00453CDA">
        <w:t>6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453CDA" w:rsidRPr="00453CDA">
        <w:t>2018-10-01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453CDA" w:rsidRPr="00453CDA">
        <w:t>2015-04-01</w:t>
      </w: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453CDA" w:rsidRDefault="00453CDA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453CDA">
        <w:rPr>
          <w:sz w:val="20"/>
          <w:szCs w:val="20"/>
        </w:rPr>
        <w:t>29</w:t>
      </w:r>
      <w:r w:rsidR="002171A2">
        <w:rPr>
          <w:sz w:val="20"/>
          <w:szCs w:val="20"/>
        </w:rPr>
        <w:t>/201</w:t>
      </w:r>
      <w:r w:rsidR="00453CDA">
        <w:rPr>
          <w:sz w:val="20"/>
          <w:szCs w:val="20"/>
        </w:rPr>
        <w:t>8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25AA7">
            <w:pPr>
              <w:pStyle w:val="ConsPlusNormal"/>
              <w:spacing w:line="276" w:lineRule="auto"/>
              <w:jc w:val="center"/>
            </w:pPr>
            <w:r w:rsidRPr="00225AA7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453CDA">
        <w:trPr>
          <w:trHeight w:val="39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28.14.20.000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Комплектующие (запасные части) кранов и клапанов, и аналогичной арматуры, не имеющие самостоятельных группировок</w:t>
            </w:r>
          </w:p>
        </w:tc>
      </w:tr>
      <w:tr w:rsidR="00453CDA" w:rsidTr="00453CDA">
        <w:trPr>
          <w:trHeight w:val="39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rPr>
                <w:b/>
              </w:rPr>
              <w:t>ИЗМЕНИТЬ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трубопроводная (арматура) (краны, клапаны и прочие)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(краны, клапаны и другая аналогичная арматура) для трубопроводов, сосудов, котлов, цистерн, баков и аналогичных емкостей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28.14.11.120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регулирующая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28.14.11.130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обратная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28.14.11.140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предохранительная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санитарно-техническая (краны, клапаны для раковин, моек, биде, унитазов, ванн и аналогичная арматура; клапаны для радиаторов центрального отопления)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28.14.12.110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Краны, клапаны для раковин, моек, биде, унитазов, ванн и аналогичная арматура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28.14.12.120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Клапаны для радиаторов центрального отопления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28.14.13.110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Клапаны запорные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28.14.13.130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Краны и затворы дисковые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Детали и узлы арматуры (кранов, клапанов и прочей арматуры)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Приводы и механизмы исполнительные, основные узлы, детали, комплектующие арматуры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Услуги по производству арматуры трубопроводной отдельные, выполняемые субподрядчиком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28.14.99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Услуги по производству арматуры трубопроводной отдельные, выполняемые субподрядчиком</w:t>
            </w:r>
          </w:p>
        </w:tc>
      </w:tr>
      <w:tr w:rsidR="00453CD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  <w:jc w:val="center"/>
            </w:pPr>
            <w:r w:rsidRPr="009778E0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Pr="009778E0" w:rsidRDefault="00453CDA" w:rsidP="00453CDA">
            <w:pPr>
              <w:pStyle w:val="ConsPlusNormal"/>
            </w:pPr>
            <w:r w:rsidRPr="009778E0">
              <w:t>28.14.99.000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Услуги по производству арматуры трубопроводной отдельные, выполняемые субподрядчиком</w:t>
            </w:r>
          </w:p>
        </w:tc>
      </w:tr>
      <w:tr w:rsidR="00453CDA" w:rsidTr="00453CDA">
        <w:trPr>
          <w:trHeight w:val="39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CDA" w:rsidRPr="003D27D7" w:rsidRDefault="00453CDA" w:rsidP="00453CDA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Клапаны регулирующие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 xml:space="preserve">Регуляторы давления, регуляторы температуры, регуляторы уровня и другие </w:t>
            </w:r>
            <w:r>
              <w:lastRenderedPageBreak/>
              <w:t>регуляторы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регулирующая прочая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Клапаны обратные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Затворы обратные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Клапаны предохранительные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28.14.11.142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Блоки предохранительных клапанов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28.14.11.143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Импульсно-предохранительные устройства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28.14.11.144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Мембранно-разрывные устройства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фазоразделительная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28.14.11.151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Конденсатоотводчики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28.14.11.152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Воздухоотводчики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распределительно-смесительная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28.14.11.170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отключающая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28.14.11.180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комбинированная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28.14.11.190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Арматура прочая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28.14.13.131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Краны (шаровые, конусные и цилиндрические)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28.14.13.132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Затворы дисковые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Приводы и механизмы исполнительные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Приводные устройства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Приводы ручные, редукторы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Электроприводы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Приводы пневматические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Приводы электромагнитные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Приводы гидравлические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28.14.20.116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Приводы комбинированные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Приводы прочие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Механизмы исполнительные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Механизмы исполнительные электрические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Механизмы исполнительные пневматические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Механизмы исполнительные гидравлические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Механизмы исполнительные прочие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28.14.20.200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Основные узлы и детали арматуры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28.14.20.210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Сильфоны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28.14.20.220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Фланцы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28.14.20.230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Прокладки для арматуры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28.14.20.290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Основные узлы, детали арматуры прочие (сальники, седла, золотники, плунжеры, штоки, шпиндели, мембраны и прочие)</w:t>
            </w:r>
          </w:p>
        </w:tc>
      </w:tr>
      <w:tr w:rsidR="00453CDA" w:rsidTr="00386D9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28.14.20.300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Комплектующие арматуры</w:t>
            </w:r>
          </w:p>
        </w:tc>
      </w:tr>
      <w:tr w:rsidR="00453CDA" w:rsidTr="00453CD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28.14.20.310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Сигнализаторы, конечные выключатели для арматуры</w:t>
            </w:r>
          </w:p>
        </w:tc>
      </w:tr>
      <w:tr w:rsidR="00453CDA" w:rsidTr="00453CD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28.14.20.390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CDA" w:rsidRDefault="00453CDA" w:rsidP="00453CDA">
            <w:pPr>
              <w:pStyle w:val="ConsPlusNormal"/>
            </w:pPr>
            <w:r>
              <w:t>Комплектующие арматуры прочие</w:t>
            </w:r>
          </w:p>
        </w:tc>
      </w:tr>
    </w:tbl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453CDA" w:rsidRDefault="00453CD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641EB3" w:rsidP="00453CDA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0E01B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201</w:t>
      </w:r>
      <w:r w:rsidR="000E01B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  <w:r w:rsidR="00453CDA">
        <w:t xml:space="preserve"> </w:t>
      </w: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DEA" w:rsidRDefault="00E72DEA" w:rsidP="00D4042D">
      <w:pPr>
        <w:spacing w:after="0" w:line="240" w:lineRule="auto"/>
      </w:pPr>
      <w:r>
        <w:separator/>
      </w:r>
    </w:p>
  </w:endnote>
  <w:endnote w:type="continuationSeparator" w:id="0">
    <w:p w:rsidR="00E72DEA" w:rsidRDefault="00E72DEA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453CDA">
      <w:rPr>
        <w:rFonts w:ascii="Times New Roman" w:hAnsi="Times New Roman"/>
        <w:b/>
        <w:color w:val="70AD47"/>
        <w:sz w:val="20"/>
      </w:rPr>
      <w:t>29</w:t>
    </w:r>
    <w:r w:rsidRPr="00DF13E5">
      <w:rPr>
        <w:rFonts w:ascii="Times New Roman" w:hAnsi="Times New Roman"/>
        <w:b/>
        <w:color w:val="70AD47"/>
        <w:sz w:val="20"/>
      </w:rPr>
      <w:t>/</w:t>
    </w:r>
    <w:r w:rsidR="00453CDA"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225AA7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DEA" w:rsidRDefault="00E72DEA" w:rsidP="00D4042D">
      <w:pPr>
        <w:spacing w:after="0" w:line="240" w:lineRule="auto"/>
      </w:pPr>
      <w:r>
        <w:separator/>
      </w:r>
    </w:p>
  </w:footnote>
  <w:footnote w:type="continuationSeparator" w:id="0">
    <w:p w:rsidR="00E72DEA" w:rsidRDefault="00E72DEA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E01B2"/>
    <w:rsid w:val="001B3B6C"/>
    <w:rsid w:val="002171A2"/>
    <w:rsid w:val="00225AA7"/>
    <w:rsid w:val="003D27D7"/>
    <w:rsid w:val="00453CDA"/>
    <w:rsid w:val="004E061E"/>
    <w:rsid w:val="00507EC7"/>
    <w:rsid w:val="0056013F"/>
    <w:rsid w:val="005A6046"/>
    <w:rsid w:val="00624A67"/>
    <w:rsid w:val="00641EB3"/>
    <w:rsid w:val="007D5FE3"/>
    <w:rsid w:val="00823190"/>
    <w:rsid w:val="008F4C0B"/>
    <w:rsid w:val="009778E0"/>
    <w:rsid w:val="0099055D"/>
    <w:rsid w:val="009A4270"/>
    <w:rsid w:val="009C5C07"/>
    <w:rsid w:val="009D63FF"/>
    <w:rsid w:val="00AC7A59"/>
    <w:rsid w:val="00AD7C75"/>
    <w:rsid w:val="00AE0BFB"/>
    <w:rsid w:val="00B0584D"/>
    <w:rsid w:val="00CC1768"/>
    <w:rsid w:val="00D16E37"/>
    <w:rsid w:val="00D4042D"/>
    <w:rsid w:val="00E72DEA"/>
    <w:rsid w:val="00E92A4F"/>
    <w:rsid w:val="00E93057"/>
    <w:rsid w:val="00EA61B8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6/2016 ОКПД2 ОК 034-2014</vt:lpstr>
    </vt:vector>
  </TitlesOfParts>
  <Company>По порядку точка ру (poporyadku.ru)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29/2018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23</cp:revision>
  <dcterms:created xsi:type="dcterms:W3CDTF">2021-03-15T19:00:00Z</dcterms:created>
  <dcterms:modified xsi:type="dcterms:W3CDTF">2021-09-03T00:44:00Z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