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70704D" w:rsidRPr="0070704D">
        <w:t>18.09.2019</w:t>
      </w:r>
      <w:r>
        <w:t xml:space="preserve"> № </w:t>
      </w:r>
      <w:r w:rsidR="0070704D">
        <w:t>71</w:t>
      </w:r>
      <w:r w:rsidR="008B1750">
        <w:t>1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70704D" w:rsidRPr="0070704D">
        <w:t>2019-10-01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70704D">
        <w:rPr>
          <w:sz w:val="20"/>
          <w:szCs w:val="20"/>
        </w:rPr>
        <w:t>37</w:t>
      </w:r>
      <w:r w:rsidR="008B1750">
        <w:rPr>
          <w:sz w:val="20"/>
          <w:szCs w:val="20"/>
        </w:rPr>
        <w:t>/2019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D470E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C53704">
            <w:pPr>
              <w:pStyle w:val="ConsPlusNormal"/>
              <w:spacing w:line="276" w:lineRule="auto"/>
              <w:jc w:val="center"/>
            </w:pPr>
            <w:r w:rsidRPr="00C53704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D470E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70704D">
        <w:trPr>
          <w:trHeight w:val="340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55.10.1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55.10.10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  <w:p w:rsidR="0070704D" w:rsidRDefault="0070704D" w:rsidP="00055E2C">
            <w:pPr>
              <w:pStyle w:val="ConsPlusNormal"/>
            </w:pPr>
            <w:r>
              <w:t>Эта группировка включает:</w:t>
            </w:r>
          </w:p>
          <w:p w:rsidR="0070704D" w:rsidRDefault="0070704D" w:rsidP="00055E2C">
            <w:pPr>
              <w:pStyle w:val="ConsPlusNormal"/>
            </w:pPr>
            <w:r>
              <w:t>- услуги по предоставлению временного жилья, состоящие в предоставлении номеров или мест для проживания с обеспечением ежедневной уборки номера и прочих услуг для лиц, находящихся вдали от своего места проживания, оказываемые, например, гостиницами, курортными гостиницами, мотелями, оздоровительными центрами или гостиницами с конференц-залами и аналогичными учреждениями, обычно на дневной или недельной основе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55.10.10.000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55.20.11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в молодежных общежитиях и домиках для отдыха</w:t>
            </w:r>
          </w:p>
          <w:p w:rsidR="0070704D" w:rsidRDefault="0070704D" w:rsidP="00055E2C">
            <w:pPr>
              <w:pStyle w:val="ConsPlusNormal"/>
            </w:pPr>
            <w:r>
              <w:t>Эта группировка включает:</w:t>
            </w:r>
          </w:p>
          <w:p w:rsidR="0070704D" w:rsidRDefault="0070704D" w:rsidP="00055E2C">
            <w:pPr>
              <w:pStyle w:val="ConsPlusNormal"/>
            </w:pPr>
            <w:r>
              <w:t>- услуги по предоставлению временного жилья в молодежных общежитиях, в горных приютах и домиках для отдыха, состоящие в предоставлении комнат для проживания с ограниченными услугами по уборке комнат или без предоставления таких услуг;</w:t>
            </w:r>
          </w:p>
          <w:p w:rsidR="0070704D" w:rsidRDefault="0070704D" w:rsidP="00055E2C">
            <w:pPr>
              <w:pStyle w:val="ConsPlusNormal"/>
            </w:pPr>
            <w:r>
              <w:t>- услуги по предоставлению временного жилья в детских лагерях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55.20.12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в помещениях, предоставляемых по договорам краткосрочного найма</w:t>
            </w:r>
          </w:p>
          <w:p w:rsidR="0070704D" w:rsidRDefault="0070704D" w:rsidP="00055E2C">
            <w:pPr>
              <w:pStyle w:val="ConsPlusNormal"/>
            </w:pPr>
            <w:r>
              <w:t>Эта группировка включает:</w:t>
            </w:r>
          </w:p>
          <w:p w:rsidR="0070704D" w:rsidRDefault="0070704D" w:rsidP="00055E2C">
            <w:pPr>
              <w:pStyle w:val="ConsPlusNormal"/>
            </w:pPr>
            <w:r>
              <w:t>- услуги по предоставлению временного жилья в помещениях, предоставляемых по договорам краткосрочного найма, оказываемые посетителям, находящимся вдали от своего места жительства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55.20.12.000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в помещениях, предоставляемых по договорам краткосрочного найма</w:t>
            </w:r>
          </w:p>
        </w:tc>
      </w:tr>
      <w:tr w:rsidR="0070704D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7070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Pr="0070704D" w:rsidRDefault="0070704D" w:rsidP="0070704D">
            <w:pPr>
              <w:pStyle w:val="ConsPlusNormal"/>
            </w:pPr>
            <w:r w:rsidRPr="0070704D">
              <w:t>55.20.19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704D" w:rsidRDefault="0070704D" w:rsidP="00055E2C">
            <w:pPr>
              <w:pStyle w:val="ConsPlusNormal"/>
            </w:pPr>
            <w:r>
              <w:t>Услуги по предоставлению временного жилья для посетителей без обеспечения ежедневной уборки номера прочие</w:t>
            </w:r>
          </w:p>
          <w:p w:rsidR="0070704D" w:rsidRDefault="0070704D" w:rsidP="00055E2C">
            <w:pPr>
              <w:pStyle w:val="ConsPlusNormal"/>
            </w:pPr>
            <w:r>
              <w:t>Эта группировка включает:</w:t>
            </w:r>
          </w:p>
          <w:p w:rsidR="0070704D" w:rsidRDefault="0070704D" w:rsidP="00055E2C">
            <w:pPr>
              <w:pStyle w:val="ConsPlusNormal"/>
            </w:pPr>
            <w:r>
              <w:t>- услуги по предоставлению временного жилья, состоящие в предоставлении, например, домов отдыха, съемных квартир, летних домов и коттеджей, а также комнат в них для проживания с обеспечением услуг по уборке, предоставляемых не на ежедневной основе, для лиц, находящихся вдали от своего места проживания, обычно предоставляемые на дневной или недельной основе</w:t>
            </w:r>
          </w:p>
        </w:tc>
      </w:tr>
    </w:tbl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83D13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201</w:t>
      </w:r>
      <w:r w:rsidR="00AE7B4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 w:rsidSect="0070704D">
      <w:footerReference w:type="default" r:id="rId6"/>
      <w:pgSz w:w="11906" w:h="16838"/>
      <w:pgMar w:top="284" w:right="851" w:bottom="284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76" w:rsidRDefault="00C44776" w:rsidP="00D4042D">
      <w:pPr>
        <w:spacing w:after="0" w:line="240" w:lineRule="auto"/>
      </w:pPr>
      <w:r>
        <w:separator/>
      </w:r>
    </w:p>
  </w:endnote>
  <w:endnote w:type="continuationSeparator" w:id="0">
    <w:p w:rsidR="00C44776" w:rsidRDefault="00C4477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7C5CDC">
      <w:rPr>
        <w:rFonts w:ascii="Times New Roman" w:hAnsi="Times New Roman"/>
        <w:b/>
        <w:color w:val="70AD47"/>
        <w:sz w:val="20"/>
      </w:rPr>
      <w:t>37</w:t>
    </w:r>
    <w:r w:rsidRPr="00DF13E5">
      <w:rPr>
        <w:rFonts w:ascii="Times New Roman" w:hAnsi="Times New Roman"/>
        <w:b/>
        <w:color w:val="70AD47"/>
        <w:sz w:val="20"/>
      </w:rPr>
      <w:t>/</w:t>
    </w:r>
    <w:r w:rsidR="008B1750"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76" w:rsidRDefault="00C44776" w:rsidP="00D4042D">
      <w:pPr>
        <w:spacing w:after="0" w:line="240" w:lineRule="auto"/>
      </w:pPr>
      <w:r>
        <w:separator/>
      </w:r>
    </w:p>
  </w:footnote>
  <w:footnote w:type="continuationSeparator" w:id="0">
    <w:p w:rsidR="00C44776" w:rsidRDefault="00C4477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5E2C"/>
    <w:rsid w:val="000B44B3"/>
    <w:rsid w:val="00183D13"/>
    <w:rsid w:val="001B3B6C"/>
    <w:rsid w:val="002171A2"/>
    <w:rsid w:val="002706F4"/>
    <w:rsid w:val="004D470E"/>
    <w:rsid w:val="004E1420"/>
    <w:rsid w:val="00507EC7"/>
    <w:rsid w:val="0056013F"/>
    <w:rsid w:val="005A6046"/>
    <w:rsid w:val="00641EB3"/>
    <w:rsid w:val="006F5EA8"/>
    <w:rsid w:val="0070704D"/>
    <w:rsid w:val="007C5CDC"/>
    <w:rsid w:val="008A7DE6"/>
    <w:rsid w:val="008B1750"/>
    <w:rsid w:val="009E1EDF"/>
    <w:rsid w:val="00A37177"/>
    <w:rsid w:val="00A82937"/>
    <w:rsid w:val="00AB38D9"/>
    <w:rsid w:val="00AC7A59"/>
    <w:rsid w:val="00AE710A"/>
    <w:rsid w:val="00AE7B40"/>
    <w:rsid w:val="00AF7814"/>
    <w:rsid w:val="00B0584D"/>
    <w:rsid w:val="00C44776"/>
    <w:rsid w:val="00C53704"/>
    <w:rsid w:val="00D4042D"/>
    <w:rsid w:val="00E92A4F"/>
    <w:rsid w:val="00EE2BB7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36/2019 ОКПД2 ОК 034-2014</vt:lpstr>
    </vt:vector>
  </TitlesOfParts>
  <Company>По порядку точка ру (poporyadku.ru)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37/2019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20</cp:revision>
  <dcterms:created xsi:type="dcterms:W3CDTF">2021-03-15T19:00:00Z</dcterms:created>
  <dcterms:modified xsi:type="dcterms:W3CDTF">2021-09-03T00:45:00Z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