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8A3F13" w:rsidRPr="008A3F13">
        <w:t>12.04.2021</w:t>
      </w:r>
      <w:r>
        <w:t xml:space="preserve"> № </w:t>
      </w:r>
      <w:r w:rsidR="008A3F13">
        <w:t>196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D09E8">
      <w:pPr>
        <w:pStyle w:val="ConsPlusNormal"/>
        <w:jc w:val="right"/>
        <w:rPr>
          <w:rFonts w:ascii="Courier New" w:hAnsi="Courier New" w:cs="Courier New"/>
        </w:rPr>
      </w:pPr>
      <w:r>
        <w:t xml:space="preserve">Дата введения - </w:t>
      </w:r>
      <w:r w:rsidR="008A3F13" w:rsidRPr="008A3F13">
        <w:t>2021-06-01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D09E8" w:rsidRDefault="000D09E8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C15294">
        <w:rPr>
          <w:sz w:val="20"/>
          <w:szCs w:val="20"/>
        </w:rPr>
        <w:t>5</w:t>
      </w:r>
      <w:r w:rsidR="008A3F13">
        <w:rPr>
          <w:sz w:val="20"/>
          <w:szCs w:val="20"/>
        </w:rPr>
        <w:t>2</w:t>
      </w:r>
      <w:r w:rsidR="008403EB">
        <w:rPr>
          <w:sz w:val="20"/>
          <w:szCs w:val="20"/>
        </w:rPr>
        <w:t>/2021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CB717C" w:rsidRPr="00550C5A" w:rsidTr="00131B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511BD2" w:rsidP="00131B1A">
            <w:pPr>
              <w:pStyle w:val="ConsPlusNormal"/>
              <w:spacing w:line="276" w:lineRule="auto"/>
              <w:jc w:val="center"/>
            </w:pPr>
            <w:r w:rsidRPr="00511BD2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CB717C" w:rsidRPr="00550C5A" w:rsidTr="00131B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CB717C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CB717C" w:rsidP="00CB717C">
            <w:pPr>
              <w:pStyle w:val="ConsPlusNormal"/>
              <w:jc w:val="center"/>
            </w:pPr>
            <w:r w:rsidRPr="00CB717C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CB717C" w:rsidP="002566AB">
            <w:pPr>
              <w:pStyle w:val="ConsPlusNormal"/>
            </w:pPr>
            <w:r w:rsidRPr="00CB717C">
              <w:t>59.11.11.000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CB717C" w:rsidP="00CB717C">
            <w:pPr>
              <w:pStyle w:val="ConsPlusNormal"/>
            </w:pPr>
            <w:r w:rsidRPr="00CB717C">
              <w:t>Услуги по производству кинофильмов</w:t>
            </w:r>
          </w:p>
        </w:tc>
        <w:tc>
          <w:tcPr>
            <w:tcW w:w="3003" w:type="dxa"/>
          </w:tcPr>
          <w:p w:rsidR="00CB717C" w:rsidRPr="00CB717C" w:rsidRDefault="00CB717C" w:rsidP="00CB717C">
            <w:pPr>
              <w:pStyle w:val="ConsPlusNormal"/>
            </w:pPr>
            <w:r w:rsidRPr="00CB717C">
              <w:t>Обеспечение детализации позиции с кодом 59.11.11</w:t>
            </w:r>
          </w:p>
        </w:tc>
      </w:tr>
      <w:tr w:rsidR="00CB717C" w:rsidRPr="00550C5A" w:rsidTr="00131B1A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B717C" w:rsidRPr="00550C5A" w:rsidRDefault="00CB717C" w:rsidP="00131B1A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CB717C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2566AB">
            <w:pPr>
              <w:pStyle w:val="ConsPlusNormal"/>
            </w:pPr>
            <w:r>
              <w:t>59.11.11.110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</w:pPr>
            <w:r>
              <w:t>Услуги по производству анимационных фильмов</w:t>
            </w:r>
          </w:p>
        </w:tc>
        <w:tc>
          <w:tcPr>
            <w:tcW w:w="3003" w:type="dxa"/>
          </w:tcPr>
          <w:p w:rsidR="00CB717C" w:rsidRPr="00CB717C" w:rsidRDefault="00CB717C" w:rsidP="00CB717C">
            <w:pPr>
              <w:pStyle w:val="ConsPlusNormal"/>
            </w:pPr>
            <w:r w:rsidRPr="00CB717C">
              <w:t>Постановление Правительства Российской Федерации от 30.12.2011 № 1251 «Об утверждении Правил предоставления из федерального бюджета субсидий организациям, осуществляющим деятельность по производству анимационных фильмов»</w:t>
            </w:r>
          </w:p>
        </w:tc>
      </w:tr>
      <w:tr w:rsidR="00CB717C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2566AB">
            <w:pPr>
              <w:pStyle w:val="ConsPlusNormal"/>
            </w:pPr>
            <w:r>
              <w:t>59.11.1</w:t>
            </w:r>
            <w:bookmarkStart w:id="0" w:name="_GoBack"/>
            <w:bookmarkEnd w:id="0"/>
            <w:r>
              <w:t>1.190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</w:pPr>
            <w:r>
              <w:t>Услуги по производству прочих кинофильмов</w:t>
            </w:r>
          </w:p>
        </w:tc>
        <w:tc>
          <w:tcPr>
            <w:tcW w:w="3003" w:type="dxa"/>
          </w:tcPr>
          <w:p w:rsidR="00CB717C" w:rsidRPr="00CB717C" w:rsidRDefault="00CB717C" w:rsidP="00CB717C">
            <w:pPr>
              <w:pStyle w:val="ConsPlusNormal"/>
            </w:pPr>
            <w:r w:rsidRPr="00CB717C">
              <w:t>Для обеспечения возможности классификации прочих видов услуг, относящихся к группировке 59.11.11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456F67" w:rsidRDefault="007D5FE3" w:rsidP="00456F67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456F67">
        <w:rPr>
          <w:rFonts w:ascii="Arial" w:hAnsi="Arial" w:cs="Arial"/>
          <w:sz w:val="20"/>
          <w:szCs w:val="20"/>
        </w:rPr>
        <w:t>.</w:t>
      </w: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22018A">
        <w:rPr>
          <w:rFonts w:ascii="Arial" w:hAnsi="Arial" w:cs="Arial"/>
          <w:sz w:val="20"/>
          <w:szCs w:val="20"/>
        </w:rPr>
        <w:t>6</w:t>
      </w:r>
      <w:r w:rsidR="00193A8D">
        <w:rPr>
          <w:rFonts w:ascii="Arial" w:hAnsi="Arial" w:cs="Arial"/>
          <w:sz w:val="20"/>
          <w:szCs w:val="20"/>
        </w:rPr>
        <w:t xml:space="preserve"> 202</w:t>
      </w:r>
      <w:r w:rsidR="009616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50C" w:rsidRDefault="0073450C" w:rsidP="00D4042D">
      <w:pPr>
        <w:spacing w:after="0" w:line="240" w:lineRule="auto"/>
      </w:pPr>
      <w:r>
        <w:separator/>
      </w:r>
    </w:p>
  </w:endnote>
  <w:endnote w:type="continuationSeparator" w:id="0">
    <w:p w:rsidR="0073450C" w:rsidRDefault="0073450C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C15294" w:rsidRPr="00C15294">
      <w:rPr>
        <w:rFonts w:ascii="Times New Roman" w:hAnsi="Times New Roman"/>
        <w:b/>
        <w:color w:val="70AD47"/>
        <w:sz w:val="20"/>
      </w:rPr>
      <w:t xml:space="preserve">                </w:t>
    </w:r>
    <w:r w:rsidR="00C15294">
      <w:rPr>
        <w:rFonts w:ascii="Times New Roman" w:hAnsi="Times New Roman"/>
        <w:b/>
        <w:color w:val="70AD47"/>
        <w:sz w:val="20"/>
      </w:rPr>
      <w:t xml:space="preserve">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8A3F13">
      <w:rPr>
        <w:rFonts w:ascii="Times New Roman" w:hAnsi="Times New Roman"/>
        <w:b/>
        <w:color w:val="70AD47"/>
        <w:sz w:val="20"/>
      </w:rPr>
      <w:t>52</w:t>
    </w:r>
    <w:r w:rsidRPr="00DF13E5">
      <w:rPr>
        <w:rFonts w:ascii="Times New Roman" w:hAnsi="Times New Roman"/>
        <w:b/>
        <w:color w:val="70AD47"/>
        <w:sz w:val="20"/>
      </w:rPr>
      <w:t>/</w:t>
    </w:r>
    <w:r w:rsidR="008403EB"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C15294" w:rsidRPr="00C15294">
      <w:rPr>
        <w:rFonts w:ascii="Times New Roman" w:hAnsi="Times New Roman"/>
        <w:b/>
        <w:color w:val="70AD47"/>
        <w:sz w:val="20"/>
      </w:rPr>
      <w:t xml:space="preserve">                </w:t>
    </w:r>
    <w:r w:rsidR="00C15294">
      <w:rPr>
        <w:rFonts w:ascii="Times New Roman" w:hAnsi="Times New Roman"/>
        <w:b/>
        <w:color w:val="70AD47"/>
        <w:sz w:val="20"/>
      </w:rPr>
      <w:t xml:space="preserve">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50C" w:rsidRDefault="0073450C" w:rsidP="00D4042D">
      <w:pPr>
        <w:spacing w:after="0" w:line="240" w:lineRule="auto"/>
      </w:pPr>
      <w:r>
        <w:separator/>
      </w:r>
    </w:p>
  </w:footnote>
  <w:footnote w:type="continuationSeparator" w:id="0">
    <w:p w:rsidR="0073450C" w:rsidRDefault="0073450C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66C5"/>
    <w:rsid w:val="000446FC"/>
    <w:rsid w:val="00071D33"/>
    <w:rsid w:val="000C4371"/>
    <w:rsid w:val="000D09E8"/>
    <w:rsid w:val="0017606D"/>
    <w:rsid w:val="00193A8D"/>
    <w:rsid w:val="001B3B6C"/>
    <w:rsid w:val="002171A2"/>
    <w:rsid w:val="0022018A"/>
    <w:rsid w:val="002566AB"/>
    <w:rsid w:val="00394141"/>
    <w:rsid w:val="003D27D7"/>
    <w:rsid w:val="00456F67"/>
    <w:rsid w:val="00485F8A"/>
    <w:rsid w:val="004C709F"/>
    <w:rsid w:val="004E061E"/>
    <w:rsid w:val="004F422C"/>
    <w:rsid w:val="00507EC7"/>
    <w:rsid w:val="00511BD2"/>
    <w:rsid w:val="0056013F"/>
    <w:rsid w:val="005A6046"/>
    <w:rsid w:val="00620B10"/>
    <w:rsid w:val="00624A67"/>
    <w:rsid w:val="00641EB3"/>
    <w:rsid w:val="00641FBB"/>
    <w:rsid w:val="0069565D"/>
    <w:rsid w:val="006E2941"/>
    <w:rsid w:val="0073450C"/>
    <w:rsid w:val="00764173"/>
    <w:rsid w:val="007D5FE3"/>
    <w:rsid w:val="00823190"/>
    <w:rsid w:val="008403EB"/>
    <w:rsid w:val="008508CE"/>
    <w:rsid w:val="00883187"/>
    <w:rsid w:val="008A3F13"/>
    <w:rsid w:val="008F4C0B"/>
    <w:rsid w:val="009456CB"/>
    <w:rsid w:val="009616A6"/>
    <w:rsid w:val="0099055D"/>
    <w:rsid w:val="009A4270"/>
    <w:rsid w:val="009C2010"/>
    <w:rsid w:val="009C5C07"/>
    <w:rsid w:val="009D63FF"/>
    <w:rsid w:val="00A1310D"/>
    <w:rsid w:val="00AC7A59"/>
    <w:rsid w:val="00AE0BFB"/>
    <w:rsid w:val="00AF6A19"/>
    <w:rsid w:val="00B0584D"/>
    <w:rsid w:val="00BD3F1E"/>
    <w:rsid w:val="00C15294"/>
    <w:rsid w:val="00CB717C"/>
    <w:rsid w:val="00CC1768"/>
    <w:rsid w:val="00D0541B"/>
    <w:rsid w:val="00D16E37"/>
    <w:rsid w:val="00D4042D"/>
    <w:rsid w:val="00E92A4F"/>
    <w:rsid w:val="00E93057"/>
    <w:rsid w:val="00F11FE5"/>
    <w:rsid w:val="00F34272"/>
    <w:rsid w:val="00F577EE"/>
    <w:rsid w:val="00F662D9"/>
    <w:rsid w:val="00FF3BA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52/2021 ОКПД2 ОК 034-2014</vt:lpstr>
    </vt:vector>
  </TitlesOfParts>
  <Company>По порядку точка ру (poporyadku.ru)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52/2021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44</cp:revision>
  <dcterms:created xsi:type="dcterms:W3CDTF">2021-03-15T19:00:00Z</dcterms:created>
  <dcterms:modified xsi:type="dcterms:W3CDTF">2021-06-28T01:38:00Z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