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FB0F4D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ПОПРАВКА </w:t>
      </w:r>
      <w:r w:rsidR="00FA1FE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9/2024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</w:t>
      </w:r>
      <w:r w:rsidR="00404455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342"/>
        <w:gridCol w:w="3971"/>
        <w:gridCol w:w="3971"/>
      </w:tblGrid>
      <w:tr w:rsidR="008C01A0" w:rsidRPr="008C01A0" w:rsidTr="008D7FFE">
        <w:trPr>
          <w:trHeight w:val="248"/>
          <w:jc w:val="center"/>
        </w:trPr>
        <w:tc>
          <w:tcPr>
            <w:tcW w:w="2342" w:type="dxa"/>
          </w:tcPr>
          <w:p w:rsidR="008C01A0" w:rsidRPr="0024062F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В каком месте</w:t>
            </w:r>
          </w:p>
        </w:tc>
        <w:tc>
          <w:tcPr>
            <w:tcW w:w="3971" w:type="dxa"/>
          </w:tcPr>
          <w:p w:rsidR="008C01A0" w:rsidRPr="0024062F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Напечатано</w:t>
            </w:r>
          </w:p>
        </w:tc>
        <w:tc>
          <w:tcPr>
            <w:tcW w:w="3971" w:type="dxa"/>
          </w:tcPr>
          <w:p w:rsidR="008C01A0" w:rsidRPr="0024062F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</w:pPr>
            <w:r w:rsidRPr="0024062F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Должно быть</w:t>
            </w:r>
          </w:p>
        </w:tc>
      </w:tr>
      <w:tr w:rsidR="00FD382C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2233A3" w:rsidRPr="0024062F" w:rsidRDefault="0070777A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24, код 02.10.11.191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054B2" w:rsidRPr="0024062F" w:rsidRDefault="0070777A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70777A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Сеянцы прочих деревьев и кустарников с закрытой корневой системой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054B2" w:rsidRPr="0024062F" w:rsidRDefault="0070777A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70777A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Сеянцы прочих деревьев и кустарников с открытой корневой системой</w:t>
            </w:r>
          </w:p>
        </w:tc>
      </w:tr>
      <w:tr w:rsidR="008054B2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054B2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63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054B2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70777A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10.51.30.100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</w:t>
            </w:r>
            <w:r w:rsidRPr="0070777A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Масло сливочное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054B2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64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2233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10.51.30.200 Пасты масляные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64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2233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10.51.30.300 Масло топленое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114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2233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15.11.10.630 Шкурки хоря пушно-меховые выделанные целые и их части или обрезки, собранные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D7FFE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114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2233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15.11.10.640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Шкурки енота пушно-меховые выделанные целые и их части или обрезки, собранные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114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2233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15.11.10.650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Шкурки белки пушно-меховые выделанные целые и их части или обрезки, собранные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114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15.11.10.690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Шкурки пушно-меховые выделанные целые и их части или обрезки, собранные, прочие, не включенные в другие группировки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8D7F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—</w:t>
            </w:r>
          </w:p>
        </w:tc>
      </w:tr>
      <w:tr w:rsidR="008D7FFE" w:rsidRPr="008C01A0" w:rsidTr="008D7FFE">
        <w:trPr>
          <w:trHeight w:val="248"/>
          <w:jc w:val="center"/>
        </w:trPr>
        <w:tc>
          <w:tcPr>
            <w:tcW w:w="2342" w:type="dxa"/>
            <w:tcBorders>
              <w:top w:val="nil"/>
              <w:bottom w:val="nil"/>
              <w:right w:val="single" w:sz="2" w:space="0" w:color="auto"/>
            </w:tcBorders>
          </w:tcPr>
          <w:p w:rsidR="008D7FFE" w:rsidRDefault="008D7FFE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С. 2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91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, код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35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.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21.10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.1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</w:t>
            </w:r>
            <w:r w:rsidRPr="002233A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D7FFE" w:rsidRPr="0070777A" w:rsidRDefault="008D7FFE" w:rsidP="002233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054B2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Газ искусственный угольный</w:t>
            </w:r>
          </w:p>
        </w:tc>
        <w:tc>
          <w:tcPr>
            <w:tcW w:w="3971" w:type="dxa"/>
            <w:tcBorders>
              <w:top w:val="nil"/>
              <w:left w:val="single" w:sz="2" w:space="0" w:color="auto"/>
              <w:bottom w:val="nil"/>
            </w:tcBorders>
          </w:tcPr>
          <w:p w:rsidR="008D7FFE" w:rsidRPr="0070777A" w:rsidRDefault="008D7FFE" w:rsidP="0025770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8054B2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Газ искусственный угольный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, кроме сжиженного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8D7FFE">
        <w:rPr>
          <w:rFonts w:ascii="Arial" w:hAnsi="Arial" w:cs="Arial"/>
          <w:sz w:val="20"/>
          <w:szCs w:val="20"/>
        </w:rPr>
        <w:t>8 2024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05" w:rsidRDefault="00E53805" w:rsidP="00D4042D">
      <w:pPr>
        <w:spacing w:after="0" w:line="240" w:lineRule="auto"/>
      </w:pPr>
      <w:r>
        <w:separator/>
      </w:r>
    </w:p>
  </w:endnote>
  <w:endnote w:type="continuationSeparator" w:id="0">
    <w:p w:rsidR="00E53805" w:rsidRDefault="00E5380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0E2216" w:rsidRPr="000E2216">
      <w:rPr>
        <w:rFonts w:ascii="Times New Roman" w:hAnsi="Times New Roman"/>
        <w:b/>
        <w:color w:val="70AD47"/>
        <w:sz w:val="20"/>
      </w:rPr>
      <w:t xml:space="preserve">                      </w:t>
    </w:r>
    <w:r w:rsidR="008C01A0"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FA1FED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 w:rsidR="00FA1FED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 w:rsidR="000E2216" w:rsidRPr="000E2216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05" w:rsidRDefault="00E53805" w:rsidP="00D4042D">
      <w:pPr>
        <w:spacing w:after="0" w:line="240" w:lineRule="auto"/>
      </w:pPr>
      <w:r>
        <w:separator/>
      </w:r>
    </w:p>
  </w:footnote>
  <w:footnote w:type="continuationSeparator" w:id="0">
    <w:p w:rsidR="00E53805" w:rsidRDefault="00E5380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0E2216"/>
    <w:rsid w:val="00127292"/>
    <w:rsid w:val="0017036F"/>
    <w:rsid w:val="001B3B6C"/>
    <w:rsid w:val="001D6211"/>
    <w:rsid w:val="002171A2"/>
    <w:rsid w:val="002233A3"/>
    <w:rsid w:val="0024062F"/>
    <w:rsid w:val="002476D8"/>
    <w:rsid w:val="0025770F"/>
    <w:rsid w:val="00270F26"/>
    <w:rsid w:val="00273560"/>
    <w:rsid w:val="0029309C"/>
    <w:rsid w:val="002F3F89"/>
    <w:rsid w:val="00311795"/>
    <w:rsid w:val="003174F2"/>
    <w:rsid w:val="003658B3"/>
    <w:rsid w:val="003D27D7"/>
    <w:rsid w:val="003D387E"/>
    <w:rsid w:val="00404455"/>
    <w:rsid w:val="0044126C"/>
    <w:rsid w:val="00507EC7"/>
    <w:rsid w:val="0056013F"/>
    <w:rsid w:val="005A6046"/>
    <w:rsid w:val="00641EB3"/>
    <w:rsid w:val="006C235F"/>
    <w:rsid w:val="006F2011"/>
    <w:rsid w:val="0070777A"/>
    <w:rsid w:val="0075097B"/>
    <w:rsid w:val="00752DD7"/>
    <w:rsid w:val="007D5FE3"/>
    <w:rsid w:val="007F3133"/>
    <w:rsid w:val="008054B2"/>
    <w:rsid w:val="008C01A0"/>
    <w:rsid w:val="008D7FFE"/>
    <w:rsid w:val="008E15B0"/>
    <w:rsid w:val="00906A63"/>
    <w:rsid w:val="00987A5D"/>
    <w:rsid w:val="009C63FB"/>
    <w:rsid w:val="009D20A7"/>
    <w:rsid w:val="009D63FF"/>
    <w:rsid w:val="00AC7A59"/>
    <w:rsid w:val="00AE0BFB"/>
    <w:rsid w:val="00AE6779"/>
    <w:rsid w:val="00B05107"/>
    <w:rsid w:val="00B0584D"/>
    <w:rsid w:val="00B36046"/>
    <w:rsid w:val="00BF7027"/>
    <w:rsid w:val="00C50F00"/>
    <w:rsid w:val="00C543E3"/>
    <w:rsid w:val="00CA5E54"/>
    <w:rsid w:val="00CB03B7"/>
    <w:rsid w:val="00CC1768"/>
    <w:rsid w:val="00D00C09"/>
    <w:rsid w:val="00D3113C"/>
    <w:rsid w:val="00D4042D"/>
    <w:rsid w:val="00D5154E"/>
    <w:rsid w:val="00D83AD1"/>
    <w:rsid w:val="00DD1206"/>
    <w:rsid w:val="00DD30B8"/>
    <w:rsid w:val="00E33607"/>
    <w:rsid w:val="00E44021"/>
    <w:rsid w:val="00E53805"/>
    <w:rsid w:val="00E67831"/>
    <w:rsid w:val="00E7249C"/>
    <w:rsid w:val="00E92A4F"/>
    <w:rsid w:val="00ED4D89"/>
    <w:rsid w:val="00ED5C1D"/>
    <w:rsid w:val="00F47353"/>
    <w:rsid w:val="00FA1FED"/>
    <w:rsid w:val="00FB0F4D"/>
    <w:rsid w:val="00FD382C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8/2023 ОКПД2 ОК 034-2014</vt:lpstr>
    </vt:vector>
  </TitlesOfParts>
  <Company>По порядку точка ру (poporyadku.ru)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9/2024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50</cp:revision>
  <dcterms:created xsi:type="dcterms:W3CDTF">2021-03-15T19:00:00Z</dcterms:created>
  <dcterms:modified xsi:type="dcterms:W3CDTF">2025-02-11T12:45:00Z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