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468" w:rsidRDefault="00F01468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F01468" w:rsidRDefault="00F01468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F01468" w:rsidRDefault="00CD3A4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8/2013 ОКВ</w:t>
      </w:r>
    </w:p>
    <w:p w:rsidR="00F01468" w:rsidRDefault="00CD3A4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(МК (ИСО 4217) 003-97) 014-2000</w:t>
      </w:r>
    </w:p>
    <w:p w:rsidR="00F01468" w:rsidRDefault="00CD3A4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F01468" w:rsidRDefault="00CD3A4F">
      <w:pPr>
        <w:pStyle w:val="ConsPlusTitle"/>
        <w:jc w:val="center"/>
      </w:pPr>
      <w:r>
        <w:rPr>
          <w:rFonts w:ascii="Courier New" w:hAnsi="Courier New" w:cs="Courier New"/>
          <w:b w:val="0"/>
          <w:color w:val="000000"/>
          <w:sz w:val="20"/>
          <w:szCs w:val="20"/>
        </w:rPr>
        <w:t>(См. Издание 2001 г.)</w:t>
      </w:r>
    </w:p>
    <w:p w:rsidR="00F01468" w:rsidRDefault="00F01468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26"/>
        <w:gridCol w:w="3378"/>
        <w:gridCol w:w="3380"/>
      </w:tblGrid>
      <w:tr w:rsidR="00F01468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1468" w:rsidRDefault="00CD3A4F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1468" w:rsidRDefault="00CD3A4F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01468" w:rsidRDefault="00CD3A4F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F01468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F01468" w:rsidRDefault="00CD3A4F">
            <w:pPr>
              <w:pStyle w:val="ConsPlusNonformat"/>
              <w:spacing w:line="276" w:lineRule="auto"/>
            </w:pPr>
            <w:r>
              <w:t>По всему тексту классификатора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01468" w:rsidRDefault="00CD3A4F">
            <w:pPr>
              <w:pStyle w:val="ConsPlusNonformat"/>
              <w:spacing w:line="276" w:lineRule="auto"/>
              <w:jc w:val="center"/>
            </w:pPr>
            <w:r>
              <w:t>Папуа-Новая Гвинея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F01468" w:rsidRDefault="00CD3A4F">
            <w:pPr>
              <w:pStyle w:val="ConsPlusNonformat"/>
              <w:spacing w:line="276" w:lineRule="auto"/>
              <w:jc w:val="center"/>
            </w:pPr>
            <w:r>
              <w:t>Папуа Новая Гвинея</w:t>
            </w:r>
          </w:p>
        </w:tc>
      </w:tr>
    </w:tbl>
    <w:p w:rsidR="00F01468" w:rsidRDefault="00F01468">
      <w:pPr>
        <w:widowControl w:val="0"/>
        <w:spacing w:after="0" w:line="276" w:lineRule="auto"/>
        <w:ind w:left="284" w:right="284"/>
        <w:jc w:val="both"/>
      </w:pPr>
    </w:p>
    <w:sectPr w:rsidR="00F01468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4F9" w:rsidRDefault="00F654F9" w:rsidP="007E2830">
      <w:pPr>
        <w:spacing w:after="0" w:line="240" w:lineRule="auto"/>
      </w:pPr>
      <w:r>
        <w:separator/>
      </w:r>
    </w:p>
  </w:endnote>
  <w:endnote w:type="continuationSeparator" w:id="0">
    <w:p w:rsidR="00F654F9" w:rsidRDefault="00F654F9" w:rsidP="007E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830" w:rsidRDefault="007E2830">
    <w:pPr>
      <w:pStyle w:val="a9"/>
    </w:pP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По порядку точка ру                                 </w:t>
    </w:r>
    <w:r>
      <w:rPr>
        <w:rFonts w:ascii="Times New Roman" w:hAnsi="Times New Roman"/>
        <w:b/>
        <w:color w:val="70AD47"/>
        <w:kern w:val="0"/>
        <w:sz w:val="20"/>
      </w:rPr>
      <w:t>Поправка 8/2013 ОКВ</w:t>
    </w: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                                 </w:t>
    </w:r>
    <w:r>
      <w:rPr>
        <w:rFonts w:ascii="Times New Roman" w:hAnsi="Times New Roman"/>
        <w:b/>
        <w:color w:val="70AD47"/>
        <w:kern w:val="0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4F9" w:rsidRDefault="00F654F9" w:rsidP="007E2830">
      <w:pPr>
        <w:spacing w:after="0" w:line="240" w:lineRule="auto"/>
      </w:pPr>
      <w:r>
        <w:separator/>
      </w:r>
    </w:p>
  </w:footnote>
  <w:footnote w:type="continuationSeparator" w:id="0">
    <w:p w:rsidR="00F654F9" w:rsidRDefault="00F654F9" w:rsidP="007E2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468"/>
    <w:rsid w:val="002F4988"/>
    <w:rsid w:val="007E2830"/>
    <w:rsid w:val="00CD3A4F"/>
    <w:rsid w:val="00F01468"/>
    <w:rsid w:val="00F6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59227-8754-4B7A-B015-81CAB41B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8/2013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2021-03-18T10:42:00Z</dcterms:created>
  <dcterms:modified xsi:type="dcterms:W3CDTF">2021-03-18T13:25:00Z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2017-05-21T21:30:00Z</dcterms:created>
  <dc:creator>Сергей</dc:creator>
  <dc:description/>
  <dc:language>en-US</dc:language>
  <cp:lastModifiedBy/>
  <dcterms:modified xsi:type="dcterms:W3CDTF">2017-05-22T15:52:00Z</dcterms:modified>
  <cp:revision>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