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metadata/core-properties" Target="docProps/core0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137B" w:rsidRDefault="00AD137B">
      <w:pPr>
        <w:pStyle w:val="ConsPlusNormal"/>
        <w:jc w:val="right"/>
        <w:rPr>
          <w:rFonts w:ascii="Courier New" w:hAnsi="Courier New" w:cs="Courier New"/>
          <w:color w:val="000000"/>
        </w:rPr>
      </w:pPr>
    </w:p>
    <w:p w:rsidR="00AD137B" w:rsidRDefault="00E76D79">
      <w:pPr>
        <w:pStyle w:val="ConsPlusNormal"/>
        <w:jc w:val="right"/>
      </w:pPr>
      <w:r>
        <w:rPr>
          <w:rFonts w:ascii="Courier New" w:hAnsi="Courier New" w:cs="Courier New"/>
          <w:color w:val="000000"/>
        </w:rPr>
        <w:t>Утверждаю</w:t>
      </w:r>
    </w:p>
    <w:p w:rsidR="00AD137B" w:rsidRDefault="00E76D79">
      <w:pPr>
        <w:pStyle w:val="ConsPlusNormal"/>
        <w:jc w:val="right"/>
      </w:pPr>
      <w:r>
        <w:rPr>
          <w:rFonts w:ascii="Courier New" w:hAnsi="Courier New" w:cs="Courier New"/>
          <w:color w:val="000000"/>
        </w:rPr>
        <w:t>Председатель ТК 257,</w:t>
      </w:r>
    </w:p>
    <w:p w:rsidR="00AD137B" w:rsidRDefault="00E76D79">
      <w:pPr>
        <w:pStyle w:val="ConsPlusNormal"/>
        <w:jc w:val="right"/>
      </w:pPr>
      <w:r>
        <w:rPr>
          <w:rFonts w:ascii="Courier New" w:hAnsi="Courier New" w:cs="Courier New"/>
          <w:color w:val="000000"/>
        </w:rPr>
        <w:t>заместитель директора ВНИИКИ</w:t>
      </w:r>
    </w:p>
    <w:p w:rsidR="00AD137B" w:rsidRDefault="00E76D79">
      <w:pPr>
        <w:pStyle w:val="ConsPlusNormal"/>
        <w:jc w:val="right"/>
      </w:pPr>
      <w:r>
        <w:rPr>
          <w:rFonts w:ascii="Courier New" w:hAnsi="Courier New" w:cs="Courier New"/>
          <w:color w:val="000000"/>
        </w:rPr>
        <w:t>А.А.САКОВ</w:t>
      </w:r>
    </w:p>
    <w:p w:rsidR="00AD137B" w:rsidRDefault="00E76D79">
      <w:pPr>
        <w:pStyle w:val="ConsPlusNormal"/>
        <w:jc w:val="right"/>
      </w:pPr>
      <w:r>
        <w:rPr>
          <w:rFonts w:ascii="Courier New" w:hAnsi="Courier New" w:cs="Courier New"/>
          <w:color w:val="000000"/>
        </w:rPr>
        <w:t>17.03.97</w:t>
      </w:r>
    </w:p>
    <w:p w:rsidR="00AD137B" w:rsidRDefault="00AD137B">
      <w:pPr>
        <w:pStyle w:val="ConsPlusTitle"/>
        <w:jc w:val="center"/>
        <w:rPr>
          <w:rFonts w:ascii="Courier New" w:hAnsi="Courier New" w:cs="Courier New"/>
          <w:color w:val="000000"/>
          <w:sz w:val="20"/>
          <w:szCs w:val="20"/>
        </w:rPr>
      </w:pPr>
    </w:p>
    <w:p w:rsidR="00AD137B" w:rsidRDefault="00AD137B">
      <w:pPr>
        <w:pStyle w:val="ConsPlusTitle"/>
        <w:jc w:val="center"/>
        <w:rPr>
          <w:rFonts w:ascii="Courier New" w:hAnsi="Courier New" w:cs="Courier New"/>
          <w:color w:val="000000"/>
          <w:sz w:val="20"/>
          <w:szCs w:val="20"/>
        </w:rPr>
      </w:pPr>
    </w:p>
    <w:p w:rsidR="00AD137B" w:rsidRDefault="00E76D79">
      <w:pPr>
        <w:pStyle w:val="ConsPlusTitle"/>
        <w:jc w:val="center"/>
      </w:pPr>
      <w:r>
        <w:rPr>
          <w:rFonts w:ascii="Courier New" w:hAnsi="Courier New" w:cs="Courier New"/>
          <w:color w:val="000000"/>
          <w:sz w:val="20"/>
          <w:szCs w:val="20"/>
        </w:rPr>
        <w:t>ИЗМЕНЕНИЕ 1/97 ОКВ</w:t>
      </w:r>
    </w:p>
    <w:p w:rsidR="00AD137B" w:rsidRDefault="00E76D79">
      <w:pPr>
        <w:pStyle w:val="ConsPlusTitle"/>
        <w:jc w:val="center"/>
      </w:pPr>
      <w:r>
        <w:rPr>
          <w:rFonts w:ascii="Courier New" w:hAnsi="Courier New" w:cs="Courier New"/>
          <w:color w:val="000000"/>
          <w:sz w:val="20"/>
          <w:szCs w:val="20"/>
        </w:rPr>
        <w:t>ОБЩЕРОССИЙСКИЙ КЛАССИФИКАТОР ВАЛЮТ</w:t>
      </w:r>
    </w:p>
    <w:p w:rsidR="00AD137B" w:rsidRDefault="00E76D79">
      <w:pPr>
        <w:pStyle w:val="ConsPlusTitle"/>
        <w:jc w:val="center"/>
      </w:pPr>
      <w:r>
        <w:rPr>
          <w:rFonts w:ascii="Courier New" w:hAnsi="Courier New" w:cs="Courier New"/>
          <w:color w:val="000000"/>
          <w:sz w:val="20"/>
          <w:szCs w:val="20"/>
        </w:rPr>
        <w:t>ОК 014-94</w:t>
      </w:r>
    </w:p>
    <w:p w:rsidR="00AD137B" w:rsidRDefault="00AD137B">
      <w:pPr>
        <w:pStyle w:val="ConsPlusTitle"/>
        <w:jc w:val="center"/>
        <w:rPr>
          <w:rFonts w:ascii="Courier New" w:hAnsi="Courier New" w:cs="Courier New"/>
          <w:color w:val="000000"/>
          <w:sz w:val="20"/>
          <w:szCs w:val="20"/>
        </w:rPr>
      </w:pPr>
    </w:p>
    <w:tbl>
      <w:tblPr>
        <w:tblW w:w="10260" w:type="dxa"/>
        <w:jc w:val="center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998"/>
        <w:gridCol w:w="1032"/>
        <w:gridCol w:w="1181"/>
        <w:gridCol w:w="2732"/>
        <w:gridCol w:w="1748"/>
        <w:gridCol w:w="2569"/>
      </w:tblGrid>
      <w:tr w:rsidR="00AD137B">
        <w:trPr>
          <w:jc w:val="center"/>
        </w:trPr>
        <w:tc>
          <w:tcPr>
            <w:tcW w:w="997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137B" w:rsidRDefault="00E76D79">
            <w:pPr>
              <w:pStyle w:val="ConsPlusNormal"/>
              <w:spacing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</w:rPr>
              <w:t>Дирек-</w:t>
            </w:r>
          </w:p>
          <w:p w:rsidR="00AD137B" w:rsidRDefault="00E76D79">
            <w:pPr>
              <w:pStyle w:val="ConsPlusNormal"/>
              <w:spacing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</w:rPr>
              <w:t>тива</w:t>
            </w:r>
          </w:p>
        </w:tc>
        <w:tc>
          <w:tcPr>
            <w:tcW w:w="22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137B" w:rsidRDefault="00E76D79">
            <w:pPr>
              <w:pStyle w:val="ConsPlusNormal"/>
              <w:spacing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</w:rPr>
              <w:t>Код валюты</w:t>
            </w:r>
          </w:p>
        </w:tc>
        <w:tc>
          <w:tcPr>
            <w:tcW w:w="27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137B" w:rsidRDefault="00E76D79">
            <w:pPr>
              <w:pStyle w:val="ConsPlusNormal"/>
              <w:spacing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</w:rPr>
              <w:t>Наименование валюты</w:t>
            </w:r>
          </w:p>
        </w:tc>
        <w:tc>
          <w:tcPr>
            <w:tcW w:w="17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137B" w:rsidRDefault="00E76D79">
            <w:pPr>
              <w:pStyle w:val="ConsPlusNormal"/>
              <w:spacing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</w:rPr>
              <w:t>Краткое наименование стран и территорий</w:t>
            </w:r>
          </w:p>
        </w:tc>
        <w:tc>
          <w:tcPr>
            <w:tcW w:w="25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137B" w:rsidRDefault="00E76D79">
            <w:pPr>
              <w:pStyle w:val="ConsPlusNormal"/>
              <w:spacing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</w:rPr>
              <w:t xml:space="preserve">Пояснение и обоснование </w:t>
            </w:r>
            <w:r>
              <w:rPr>
                <w:rFonts w:ascii="Courier New" w:hAnsi="Courier New" w:cs="Courier New"/>
                <w:b/>
                <w:color w:val="000000"/>
              </w:rPr>
              <w:t>изменений</w:t>
            </w:r>
          </w:p>
        </w:tc>
      </w:tr>
      <w:tr w:rsidR="00AD137B">
        <w:trPr>
          <w:jc w:val="center"/>
        </w:trPr>
        <w:tc>
          <w:tcPr>
            <w:tcW w:w="997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137B" w:rsidRDefault="00AD137B">
            <w:pPr>
              <w:pStyle w:val="ConsPlusNormal"/>
              <w:spacing w:line="276" w:lineRule="auto"/>
              <w:jc w:val="both"/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137B" w:rsidRDefault="00E76D79">
            <w:pPr>
              <w:pStyle w:val="ConsPlusNormal"/>
              <w:spacing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</w:rPr>
              <w:t>Цифро-</w:t>
            </w:r>
          </w:p>
          <w:p w:rsidR="00AD137B" w:rsidRDefault="00E76D79">
            <w:pPr>
              <w:pStyle w:val="ConsPlusNormal"/>
              <w:spacing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</w:rPr>
              <w:t>вой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137B" w:rsidRDefault="00E76D79">
            <w:pPr>
              <w:pStyle w:val="ConsPlusNormal"/>
              <w:spacing w:line="276" w:lineRule="auto"/>
              <w:jc w:val="both"/>
            </w:pPr>
            <w:r>
              <w:rPr>
                <w:rFonts w:ascii="Courier New" w:hAnsi="Courier New" w:cs="Courier New"/>
                <w:b/>
                <w:color w:val="000000"/>
              </w:rPr>
              <w:t>Буквен-</w:t>
            </w:r>
          </w:p>
          <w:p w:rsidR="00AD137B" w:rsidRDefault="00E76D79">
            <w:pPr>
              <w:pStyle w:val="ConsPlusNormal"/>
              <w:spacing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</w:rPr>
              <w:t>ный</w:t>
            </w:r>
          </w:p>
        </w:tc>
        <w:tc>
          <w:tcPr>
            <w:tcW w:w="27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137B" w:rsidRDefault="00AD137B">
            <w:pPr>
              <w:pStyle w:val="ConsPlusNormal"/>
              <w:spacing w:line="276" w:lineRule="auto"/>
              <w:jc w:val="both"/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17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137B" w:rsidRDefault="00AD137B">
            <w:pPr>
              <w:pStyle w:val="ConsPlusNormal"/>
              <w:spacing w:line="276" w:lineRule="auto"/>
              <w:jc w:val="both"/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25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137B" w:rsidRDefault="00AD137B">
            <w:pPr>
              <w:pStyle w:val="ConsPlusNormal"/>
              <w:spacing w:line="276" w:lineRule="auto"/>
              <w:jc w:val="both"/>
              <w:rPr>
                <w:rFonts w:ascii="Courier New" w:hAnsi="Courier New" w:cs="Courier New"/>
                <w:color w:val="000000"/>
              </w:rPr>
            </w:pPr>
          </w:p>
        </w:tc>
      </w:tr>
      <w:tr w:rsidR="00AD137B">
        <w:trPr>
          <w:trHeight w:val="567"/>
          <w:jc w:val="center"/>
        </w:trPr>
        <w:tc>
          <w:tcPr>
            <w:tcW w:w="10259" w:type="dxa"/>
            <w:gridSpan w:val="6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AD137B" w:rsidRDefault="00E76D79">
            <w:pPr>
              <w:pStyle w:val="ConsPlusNormal"/>
              <w:spacing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</w:rPr>
              <w:t>АННУЛИРОВАТЬ</w:t>
            </w:r>
          </w:p>
        </w:tc>
      </w:tr>
      <w:tr w:rsidR="00AD137B">
        <w:trPr>
          <w:jc w:val="center"/>
        </w:trPr>
        <w:tc>
          <w:tcPr>
            <w:tcW w:w="997" w:type="dxa"/>
            <w:shd w:val="clear" w:color="auto" w:fill="auto"/>
          </w:tcPr>
          <w:p w:rsidR="00AD137B" w:rsidRDefault="00E76D79">
            <w:pPr>
              <w:pStyle w:val="ConsPlusNormal"/>
              <w:spacing w:line="276" w:lineRule="auto"/>
              <w:jc w:val="center"/>
            </w:pPr>
            <w:r>
              <w:rPr>
                <w:rFonts w:ascii="Courier New" w:hAnsi="Courier New" w:cs="Courier New"/>
                <w:color w:val="000000"/>
              </w:rPr>
              <w:t>А</w:t>
            </w:r>
          </w:p>
        </w:tc>
        <w:tc>
          <w:tcPr>
            <w:tcW w:w="1032" w:type="dxa"/>
            <w:shd w:val="clear" w:color="auto" w:fill="auto"/>
          </w:tcPr>
          <w:p w:rsidR="00AD137B" w:rsidRDefault="00E76D79">
            <w:pPr>
              <w:pStyle w:val="ConsPlusNormal"/>
              <w:spacing w:line="276" w:lineRule="auto"/>
              <w:jc w:val="center"/>
            </w:pPr>
            <w:r>
              <w:rPr>
                <w:rFonts w:ascii="Courier New" w:hAnsi="Courier New" w:cs="Courier New"/>
                <w:color w:val="000000"/>
              </w:rPr>
              <w:t>804</w:t>
            </w:r>
          </w:p>
        </w:tc>
        <w:tc>
          <w:tcPr>
            <w:tcW w:w="1181" w:type="dxa"/>
            <w:shd w:val="clear" w:color="auto" w:fill="auto"/>
          </w:tcPr>
          <w:p w:rsidR="00AD137B" w:rsidRDefault="00E76D79">
            <w:pPr>
              <w:pStyle w:val="ConsPlusNormal"/>
              <w:spacing w:line="276" w:lineRule="auto"/>
              <w:jc w:val="center"/>
            </w:pPr>
            <w:r>
              <w:rPr>
                <w:rFonts w:ascii="Courier New" w:hAnsi="Courier New" w:cs="Courier New"/>
                <w:color w:val="000000"/>
              </w:rPr>
              <w:t>UAK</w:t>
            </w:r>
          </w:p>
        </w:tc>
        <w:tc>
          <w:tcPr>
            <w:tcW w:w="2732" w:type="dxa"/>
            <w:shd w:val="clear" w:color="auto" w:fill="auto"/>
          </w:tcPr>
          <w:p w:rsidR="00AD137B" w:rsidRDefault="00E76D79">
            <w:pPr>
              <w:pStyle w:val="ConsPlusNormal"/>
              <w:spacing w:line="276" w:lineRule="auto"/>
            </w:pPr>
            <w:r>
              <w:rPr>
                <w:rFonts w:ascii="Courier New" w:hAnsi="Courier New" w:cs="Courier New"/>
                <w:color w:val="000000"/>
              </w:rPr>
              <w:t>Карбованец (украинский)</w:t>
            </w:r>
          </w:p>
        </w:tc>
        <w:tc>
          <w:tcPr>
            <w:tcW w:w="1748" w:type="dxa"/>
            <w:shd w:val="clear" w:color="auto" w:fill="auto"/>
          </w:tcPr>
          <w:p w:rsidR="00AD137B" w:rsidRDefault="00E76D79">
            <w:pPr>
              <w:pStyle w:val="ConsPlusNormal"/>
              <w:spacing w:line="276" w:lineRule="auto"/>
            </w:pPr>
            <w:r>
              <w:rPr>
                <w:rFonts w:ascii="Courier New" w:hAnsi="Courier New" w:cs="Courier New"/>
                <w:color w:val="000000"/>
              </w:rPr>
              <w:t>Украина</w:t>
            </w:r>
          </w:p>
        </w:tc>
        <w:tc>
          <w:tcPr>
            <w:tcW w:w="2569" w:type="dxa"/>
            <w:shd w:val="clear" w:color="auto" w:fill="auto"/>
          </w:tcPr>
          <w:p w:rsidR="00AD137B" w:rsidRDefault="00E76D79">
            <w:pPr>
              <w:pStyle w:val="ConsPlusNormal"/>
              <w:spacing w:line="276" w:lineRule="auto"/>
            </w:pPr>
            <w:r>
              <w:rPr>
                <w:rFonts w:ascii="Courier New" w:hAnsi="Courier New" w:cs="Courier New"/>
                <w:color w:val="000000"/>
              </w:rPr>
              <w:t xml:space="preserve">Сообщение Агентства сопровождения международного стандарта ИСО 4217-95 (письма Госстандарта Украины </w:t>
            </w:r>
          </w:p>
          <w:p w:rsidR="00AD137B" w:rsidRDefault="00E76D79">
            <w:pPr>
              <w:pStyle w:val="ConsPlusNormal"/>
              <w:spacing w:line="276" w:lineRule="auto"/>
            </w:pPr>
            <w:r>
              <w:rPr>
                <w:rFonts w:ascii="Courier New" w:hAnsi="Courier New" w:cs="Courier New"/>
                <w:color w:val="000000"/>
              </w:rPr>
              <w:t xml:space="preserve">N 5ф/500 от 25.09.96 и </w:t>
            </w:r>
          </w:p>
          <w:p w:rsidR="00AD137B" w:rsidRDefault="00E76D79">
            <w:pPr>
              <w:pStyle w:val="ConsPlusNormal"/>
              <w:spacing w:line="276" w:lineRule="auto"/>
            </w:pPr>
            <w:r>
              <w:rPr>
                <w:rFonts w:ascii="Courier New" w:hAnsi="Courier New" w:cs="Courier New"/>
                <w:color w:val="000000"/>
              </w:rPr>
              <w:t>N 2789/5-8 от 12.09.96)</w:t>
            </w:r>
          </w:p>
        </w:tc>
      </w:tr>
      <w:tr w:rsidR="00AD137B">
        <w:trPr>
          <w:jc w:val="center"/>
        </w:trPr>
        <w:tc>
          <w:tcPr>
            <w:tcW w:w="997" w:type="dxa"/>
            <w:shd w:val="clear" w:color="auto" w:fill="auto"/>
          </w:tcPr>
          <w:p w:rsidR="00AD137B" w:rsidRDefault="00E76D79">
            <w:pPr>
              <w:pStyle w:val="ConsPlusNormal"/>
              <w:spacing w:line="276" w:lineRule="auto"/>
              <w:jc w:val="center"/>
            </w:pPr>
            <w:r>
              <w:rPr>
                <w:rFonts w:ascii="Courier New" w:hAnsi="Courier New" w:cs="Courier New"/>
                <w:color w:val="000000"/>
              </w:rPr>
              <w:t>А</w:t>
            </w:r>
          </w:p>
        </w:tc>
        <w:tc>
          <w:tcPr>
            <w:tcW w:w="1032" w:type="dxa"/>
            <w:shd w:val="clear" w:color="auto" w:fill="auto"/>
          </w:tcPr>
          <w:p w:rsidR="00AD137B" w:rsidRDefault="00E76D79">
            <w:pPr>
              <w:pStyle w:val="ConsPlusNormal"/>
              <w:spacing w:line="276" w:lineRule="auto"/>
              <w:jc w:val="center"/>
            </w:pPr>
            <w:r>
              <w:rPr>
                <w:rFonts w:ascii="Courier New" w:hAnsi="Courier New" w:cs="Courier New"/>
                <w:color w:val="000000"/>
              </w:rPr>
              <w:t>987</w:t>
            </w:r>
          </w:p>
        </w:tc>
        <w:tc>
          <w:tcPr>
            <w:tcW w:w="1181" w:type="dxa"/>
            <w:shd w:val="clear" w:color="auto" w:fill="auto"/>
          </w:tcPr>
          <w:p w:rsidR="00AD137B" w:rsidRDefault="00E76D79">
            <w:pPr>
              <w:pStyle w:val="ConsPlusNormal"/>
              <w:spacing w:line="276" w:lineRule="auto"/>
              <w:jc w:val="center"/>
            </w:pPr>
            <w:r>
              <w:rPr>
                <w:rFonts w:ascii="Courier New" w:hAnsi="Courier New" w:cs="Courier New"/>
                <w:color w:val="000000"/>
              </w:rPr>
              <w:t>BRR</w:t>
            </w:r>
          </w:p>
        </w:tc>
        <w:tc>
          <w:tcPr>
            <w:tcW w:w="2732" w:type="dxa"/>
            <w:shd w:val="clear" w:color="auto" w:fill="auto"/>
          </w:tcPr>
          <w:p w:rsidR="00AD137B" w:rsidRDefault="00E76D79">
            <w:pPr>
              <w:pStyle w:val="ConsPlusNormal"/>
              <w:spacing w:line="276" w:lineRule="auto"/>
            </w:pPr>
            <w:r>
              <w:rPr>
                <w:rFonts w:ascii="Courier New" w:hAnsi="Courier New" w:cs="Courier New"/>
                <w:color w:val="000000"/>
              </w:rPr>
              <w:t>Крузейро реал</w:t>
            </w:r>
          </w:p>
        </w:tc>
        <w:tc>
          <w:tcPr>
            <w:tcW w:w="1748" w:type="dxa"/>
            <w:shd w:val="clear" w:color="auto" w:fill="auto"/>
          </w:tcPr>
          <w:p w:rsidR="00AD137B" w:rsidRDefault="00E76D79">
            <w:pPr>
              <w:pStyle w:val="ConsPlusNormal"/>
              <w:spacing w:line="276" w:lineRule="auto"/>
            </w:pPr>
            <w:r>
              <w:rPr>
                <w:rFonts w:ascii="Courier New" w:hAnsi="Courier New" w:cs="Courier New"/>
                <w:color w:val="000000"/>
              </w:rPr>
              <w:t>Бразилия</w:t>
            </w:r>
          </w:p>
        </w:tc>
        <w:tc>
          <w:tcPr>
            <w:tcW w:w="2569" w:type="dxa"/>
            <w:shd w:val="clear" w:color="auto" w:fill="auto"/>
          </w:tcPr>
          <w:p w:rsidR="00AD137B" w:rsidRDefault="00E76D79">
            <w:pPr>
              <w:pStyle w:val="ConsPlusNormal"/>
              <w:spacing w:line="276" w:lineRule="auto"/>
            </w:pPr>
            <w:r>
              <w:rPr>
                <w:rFonts w:ascii="Courier New" w:hAnsi="Courier New" w:cs="Courier New"/>
                <w:color w:val="000000"/>
              </w:rPr>
              <w:t>Издание ИСО 4217 1995</w:t>
            </w:r>
          </w:p>
        </w:tc>
      </w:tr>
      <w:tr w:rsidR="00AD137B">
        <w:trPr>
          <w:trHeight w:val="567"/>
          <w:jc w:val="center"/>
        </w:trPr>
        <w:tc>
          <w:tcPr>
            <w:tcW w:w="10259" w:type="dxa"/>
            <w:gridSpan w:val="6"/>
            <w:shd w:val="clear" w:color="auto" w:fill="auto"/>
            <w:vAlign w:val="center"/>
          </w:tcPr>
          <w:p w:rsidR="00AD137B" w:rsidRDefault="00E76D79">
            <w:pPr>
              <w:pStyle w:val="ConsPlusNormal"/>
              <w:spacing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</w:rPr>
              <w:t>ВКЛЮЧИТЬ</w:t>
            </w:r>
          </w:p>
        </w:tc>
      </w:tr>
      <w:tr w:rsidR="00AD137B">
        <w:trPr>
          <w:jc w:val="center"/>
        </w:trPr>
        <w:tc>
          <w:tcPr>
            <w:tcW w:w="997" w:type="dxa"/>
            <w:shd w:val="clear" w:color="auto" w:fill="auto"/>
          </w:tcPr>
          <w:p w:rsidR="00AD137B" w:rsidRDefault="00E76D79">
            <w:pPr>
              <w:pStyle w:val="ConsPlusNormal"/>
              <w:spacing w:line="276" w:lineRule="auto"/>
              <w:jc w:val="center"/>
            </w:pPr>
            <w:r>
              <w:rPr>
                <w:rFonts w:ascii="Courier New" w:hAnsi="Courier New" w:cs="Courier New"/>
                <w:color w:val="000000"/>
              </w:rPr>
              <w:t>В</w:t>
            </w:r>
          </w:p>
        </w:tc>
        <w:tc>
          <w:tcPr>
            <w:tcW w:w="1032" w:type="dxa"/>
            <w:shd w:val="clear" w:color="auto" w:fill="auto"/>
          </w:tcPr>
          <w:p w:rsidR="00AD137B" w:rsidRDefault="00E76D79">
            <w:pPr>
              <w:pStyle w:val="ConsPlusNormal"/>
              <w:spacing w:line="276" w:lineRule="auto"/>
              <w:jc w:val="center"/>
            </w:pPr>
            <w:r>
              <w:rPr>
                <w:rFonts w:ascii="Courier New" w:hAnsi="Courier New" w:cs="Courier New"/>
                <w:color w:val="000000"/>
              </w:rPr>
              <w:t>031</w:t>
            </w:r>
          </w:p>
        </w:tc>
        <w:tc>
          <w:tcPr>
            <w:tcW w:w="1181" w:type="dxa"/>
            <w:shd w:val="clear" w:color="auto" w:fill="auto"/>
          </w:tcPr>
          <w:p w:rsidR="00AD137B" w:rsidRDefault="00E76D79">
            <w:pPr>
              <w:pStyle w:val="ConsPlusNormal"/>
              <w:spacing w:line="276" w:lineRule="auto"/>
              <w:jc w:val="center"/>
            </w:pPr>
            <w:r>
              <w:rPr>
                <w:rFonts w:ascii="Courier New" w:hAnsi="Courier New" w:cs="Courier New"/>
                <w:color w:val="000000"/>
              </w:rPr>
              <w:t>AZM</w:t>
            </w:r>
          </w:p>
        </w:tc>
        <w:tc>
          <w:tcPr>
            <w:tcW w:w="2732" w:type="dxa"/>
            <w:shd w:val="clear" w:color="auto" w:fill="auto"/>
          </w:tcPr>
          <w:p w:rsidR="00AD137B" w:rsidRDefault="00E76D79">
            <w:pPr>
              <w:pStyle w:val="ConsPlusNormal"/>
              <w:spacing w:line="276" w:lineRule="auto"/>
            </w:pPr>
            <w:r>
              <w:rPr>
                <w:rFonts w:ascii="Courier New" w:hAnsi="Courier New" w:cs="Courier New"/>
                <w:color w:val="000000"/>
              </w:rPr>
              <w:t>Азербайджанский манат</w:t>
            </w:r>
          </w:p>
        </w:tc>
        <w:tc>
          <w:tcPr>
            <w:tcW w:w="1748" w:type="dxa"/>
            <w:shd w:val="clear" w:color="auto" w:fill="auto"/>
          </w:tcPr>
          <w:p w:rsidR="00AD137B" w:rsidRDefault="00E76D79">
            <w:pPr>
              <w:pStyle w:val="ConsPlusNormal"/>
              <w:spacing w:line="276" w:lineRule="auto"/>
            </w:pPr>
            <w:r>
              <w:rPr>
                <w:rFonts w:ascii="Courier New" w:hAnsi="Courier New" w:cs="Courier New"/>
                <w:color w:val="000000"/>
              </w:rPr>
              <w:t>Азербайджан</w:t>
            </w:r>
          </w:p>
        </w:tc>
        <w:tc>
          <w:tcPr>
            <w:tcW w:w="2569" w:type="dxa"/>
            <w:shd w:val="clear" w:color="auto" w:fill="auto"/>
          </w:tcPr>
          <w:p w:rsidR="00AD137B" w:rsidRDefault="00E76D79">
            <w:pPr>
              <w:pStyle w:val="ConsPlusNormal"/>
              <w:spacing w:line="276" w:lineRule="auto"/>
            </w:pPr>
            <w:r>
              <w:rPr>
                <w:rFonts w:ascii="Courier New" w:hAnsi="Courier New" w:cs="Courier New"/>
                <w:color w:val="000000"/>
              </w:rPr>
              <w:t>Издание ИСО 4217 1995</w:t>
            </w:r>
          </w:p>
        </w:tc>
      </w:tr>
      <w:tr w:rsidR="00AD137B">
        <w:trPr>
          <w:jc w:val="center"/>
        </w:trPr>
        <w:tc>
          <w:tcPr>
            <w:tcW w:w="997" w:type="dxa"/>
            <w:shd w:val="clear" w:color="auto" w:fill="auto"/>
          </w:tcPr>
          <w:p w:rsidR="00AD137B" w:rsidRDefault="00E76D79">
            <w:pPr>
              <w:pStyle w:val="ConsPlusNormal"/>
              <w:spacing w:line="276" w:lineRule="auto"/>
              <w:jc w:val="center"/>
            </w:pPr>
            <w:r>
              <w:rPr>
                <w:rFonts w:ascii="Courier New" w:hAnsi="Courier New" w:cs="Courier New"/>
                <w:color w:val="000000"/>
              </w:rPr>
              <w:t>В</w:t>
            </w:r>
          </w:p>
        </w:tc>
        <w:tc>
          <w:tcPr>
            <w:tcW w:w="1032" w:type="dxa"/>
            <w:shd w:val="clear" w:color="auto" w:fill="auto"/>
          </w:tcPr>
          <w:p w:rsidR="00AD137B" w:rsidRDefault="00E76D79">
            <w:pPr>
              <w:pStyle w:val="ConsPlusNormal"/>
              <w:spacing w:line="276" w:lineRule="auto"/>
              <w:jc w:val="center"/>
            </w:pPr>
            <w:r>
              <w:rPr>
                <w:rFonts w:ascii="Courier New" w:hAnsi="Courier New" w:cs="Courier New"/>
                <w:color w:val="000000"/>
              </w:rPr>
              <w:t>051</w:t>
            </w:r>
          </w:p>
        </w:tc>
        <w:tc>
          <w:tcPr>
            <w:tcW w:w="1181" w:type="dxa"/>
            <w:shd w:val="clear" w:color="auto" w:fill="auto"/>
          </w:tcPr>
          <w:p w:rsidR="00AD137B" w:rsidRDefault="00E76D79">
            <w:pPr>
              <w:pStyle w:val="ConsPlusNormal"/>
              <w:spacing w:line="276" w:lineRule="auto"/>
              <w:jc w:val="center"/>
            </w:pPr>
            <w:r>
              <w:rPr>
                <w:rFonts w:ascii="Courier New" w:hAnsi="Courier New" w:cs="Courier New"/>
                <w:color w:val="000000"/>
              </w:rPr>
              <w:t>AMD</w:t>
            </w:r>
          </w:p>
        </w:tc>
        <w:tc>
          <w:tcPr>
            <w:tcW w:w="2732" w:type="dxa"/>
            <w:shd w:val="clear" w:color="auto" w:fill="auto"/>
          </w:tcPr>
          <w:p w:rsidR="00AD137B" w:rsidRDefault="00E76D79">
            <w:pPr>
              <w:pStyle w:val="ConsPlusNormal"/>
              <w:spacing w:line="276" w:lineRule="auto"/>
            </w:pPr>
            <w:r>
              <w:rPr>
                <w:rFonts w:ascii="Courier New" w:hAnsi="Courier New" w:cs="Courier New"/>
                <w:color w:val="000000"/>
              </w:rPr>
              <w:t>Армянский драм</w:t>
            </w:r>
          </w:p>
        </w:tc>
        <w:tc>
          <w:tcPr>
            <w:tcW w:w="1748" w:type="dxa"/>
            <w:shd w:val="clear" w:color="auto" w:fill="auto"/>
          </w:tcPr>
          <w:p w:rsidR="00AD137B" w:rsidRDefault="00E76D79">
            <w:pPr>
              <w:pStyle w:val="ConsPlusNormal"/>
              <w:spacing w:line="276" w:lineRule="auto"/>
            </w:pPr>
            <w:r>
              <w:rPr>
                <w:rFonts w:ascii="Courier New" w:hAnsi="Courier New" w:cs="Courier New"/>
                <w:color w:val="000000"/>
              </w:rPr>
              <w:t>Армения</w:t>
            </w:r>
          </w:p>
        </w:tc>
        <w:tc>
          <w:tcPr>
            <w:tcW w:w="2569" w:type="dxa"/>
            <w:shd w:val="clear" w:color="auto" w:fill="auto"/>
          </w:tcPr>
          <w:p w:rsidR="00AD137B" w:rsidRDefault="00E76D79">
            <w:pPr>
              <w:pStyle w:val="ConsPlusNormal"/>
              <w:spacing w:line="276" w:lineRule="auto"/>
              <w:jc w:val="center"/>
            </w:pPr>
            <w:r>
              <w:rPr>
                <w:rFonts w:ascii="Courier New" w:hAnsi="Courier New" w:cs="Courier New"/>
                <w:color w:val="000000"/>
              </w:rPr>
              <w:t>- " -</w:t>
            </w:r>
          </w:p>
        </w:tc>
      </w:tr>
      <w:tr w:rsidR="00AD137B">
        <w:trPr>
          <w:jc w:val="center"/>
        </w:trPr>
        <w:tc>
          <w:tcPr>
            <w:tcW w:w="997" w:type="dxa"/>
            <w:shd w:val="clear" w:color="auto" w:fill="auto"/>
          </w:tcPr>
          <w:p w:rsidR="00AD137B" w:rsidRDefault="00E76D79">
            <w:pPr>
              <w:pStyle w:val="ConsPlusNormal"/>
              <w:spacing w:line="276" w:lineRule="auto"/>
              <w:jc w:val="center"/>
            </w:pPr>
            <w:r>
              <w:rPr>
                <w:rFonts w:ascii="Courier New" w:hAnsi="Courier New" w:cs="Courier New"/>
                <w:color w:val="000000"/>
              </w:rPr>
              <w:t>В</w:t>
            </w:r>
          </w:p>
        </w:tc>
        <w:tc>
          <w:tcPr>
            <w:tcW w:w="1032" w:type="dxa"/>
            <w:shd w:val="clear" w:color="auto" w:fill="auto"/>
          </w:tcPr>
          <w:p w:rsidR="00AD137B" w:rsidRDefault="00E76D79">
            <w:pPr>
              <w:pStyle w:val="ConsPlusNormal"/>
              <w:spacing w:line="276" w:lineRule="auto"/>
              <w:jc w:val="center"/>
            </w:pPr>
            <w:r>
              <w:rPr>
                <w:rFonts w:ascii="Courier New" w:hAnsi="Courier New" w:cs="Courier New"/>
                <w:color w:val="000000"/>
              </w:rPr>
              <w:t>112</w:t>
            </w:r>
          </w:p>
        </w:tc>
        <w:tc>
          <w:tcPr>
            <w:tcW w:w="1181" w:type="dxa"/>
            <w:shd w:val="clear" w:color="auto" w:fill="auto"/>
          </w:tcPr>
          <w:p w:rsidR="00AD137B" w:rsidRDefault="00E76D79">
            <w:pPr>
              <w:pStyle w:val="ConsPlusNormal"/>
              <w:spacing w:line="276" w:lineRule="auto"/>
              <w:jc w:val="center"/>
            </w:pPr>
            <w:r>
              <w:rPr>
                <w:rFonts w:ascii="Courier New" w:hAnsi="Courier New" w:cs="Courier New"/>
                <w:color w:val="000000"/>
              </w:rPr>
              <w:t>BYB</w:t>
            </w:r>
          </w:p>
        </w:tc>
        <w:tc>
          <w:tcPr>
            <w:tcW w:w="2732" w:type="dxa"/>
            <w:shd w:val="clear" w:color="auto" w:fill="auto"/>
          </w:tcPr>
          <w:p w:rsidR="00AD137B" w:rsidRDefault="00E76D79">
            <w:pPr>
              <w:pStyle w:val="ConsPlusNormal"/>
              <w:spacing w:line="276" w:lineRule="auto"/>
            </w:pPr>
            <w:r>
              <w:rPr>
                <w:rFonts w:ascii="Courier New" w:hAnsi="Courier New" w:cs="Courier New"/>
                <w:color w:val="000000"/>
              </w:rPr>
              <w:t>Белорусский рубль</w:t>
            </w:r>
          </w:p>
        </w:tc>
        <w:tc>
          <w:tcPr>
            <w:tcW w:w="1748" w:type="dxa"/>
            <w:shd w:val="clear" w:color="auto" w:fill="auto"/>
          </w:tcPr>
          <w:p w:rsidR="00AD137B" w:rsidRDefault="00E76D79">
            <w:pPr>
              <w:pStyle w:val="ConsPlusNormal"/>
              <w:spacing w:line="276" w:lineRule="auto"/>
            </w:pPr>
            <w:r>
              <w:rPr>
                <w:rFonts w:ascii="Courier New" w:hAnsi="Courier New" w:cs="Courier New"/>
                <w:color w:val="000000"/>
              </w:rPr>
              <w:t>Беларусь</w:t>
            </w:r>
          </w:p>
        </w:tc>
        <w:tc>
          <w:tcPr>
            <w:tcW w:w="2569" w:type="dxa"/>
            <w:shd w:val="clear" w:color="auto" w:fill="auto"/>
          </w:tcPr>
          <w:p w:rsidR="00AD137B" w:rsidRDefault="00E76D79">
            <w:pPr>
              <w:pStyle w:val="ConsPlusNormal"/>
              <w:spacing w:line="276" w:lineRule="auto"/>
              <w:jc w:val="center"/>
            </w:pPr>
            <w:r>
              <w:rPr>
                <w:rFonts w:ascii="Courier New" w:hAnsi="Courier New" w:cs="Courier New"/>
                <w:color w:val="000000"/>
              </w:rPr>
              <w:t>- " -</w:t>
            </w:r>
          </w:p>
        </w:tc>
      </w:tr>
      <w:tr w:rsidR="00AD137B">
        <w:trPr>
          <w:jc w:val="center"/>
        </w:trPr>
        <w:tc>
          <w:tcPr>
            <w:tcW w:w="997" w:type="dxa"/>
            <w:shd w:val="clear" w:color="auto" w:fill="auto"/>
          </w:tcPr>
          <w:p w:rsidR="00AD137B" w:rsidRDefault="00E76D79">
            <w:pPr>
              <w:pStyle w:val="ConsPlusNormal"/>
              <w:spacing w:line="276" w:lineRule="auto"/>
              <w:jc w:val="center"/>
            </w:pPr>
            <w:r>
              <w:rPr>
                <w:rFonts w:ascii="Courier New" w:hAnsi="Courier New" w:cs="Courier New"/>
                <w:color w:val="000000"/>
              </w:rPr>
              <w:t>В</w:t>
            </w:r>
          </w:p>
        </w:tc>
        <w:tc>
          <w:tcPr>
            <w:tcW w:w="1032" w:type="dxa"/>
            <w:shd w:val="clear" w:color="auto" w:fill="auto"/>
          </w:tcPr>
          <w:p w:rsidR="00AD137B" w:rsidRDefault="00E76D79">
            <w:pPr>
              <w:pStyle w:val="ConsPlusNormal"/>
              <w:spacing w:line="276" w:lineRule="auto"/>
              <w:jc w:val="center"/>
            </w:pPr>
            <w:r>
              <w:rPr>
                <w:rFonts w:ascii="Courier New" w:hAnsi="Courier New" w:cs="Courier New"/>
                <w:color w:val="000000"/>
              </w:rPr>
              <w:t>762</w:t>
            </w:r>
          </w:p>
        </w:tc>
        <w:tc>
          <w:tcPr>
            <w:tcW w:w="1181" w:type="dxa"/>
            <w:shd w:val="clear" w:color="auto" w:fill="auto"/>
          </w:tcPr>
          <w:p w:rsidR="00AD137B" w:rsidRDefault="00E76D79">
            <w:pPr>
              <w:pStyle w:val="ConsPlusNormal"/>
              <w:spacing w:line="276" w:lineRule="auto"/>
              <w:jc w:val="center"/>
            </w:pPr>
            <w:r>
              <w:rPr>
                <w:rFonts w:ascii="Courier New" w:hAnsi="Courier New" w:cs="Courier New"/>
                <w:color w:val="000000"/>
              </w:rPr>
              <w:t>TJR</w:t>
            </w:r>
          </w:p>
        </w:tc>
        <w:tc>
          <w:tcPr>
            <w:tcW w:w="2732" w:type="dxa"/>
            <w:shd w:val="clear" w:color="auto" w:fill="auto"/>
          </w:tcPr>
          <w:p w:rsidR="00AD137B" w:rsidRDefault="00E76D79">
            <w:pPr>
              <w:pStyle w:val="ConsPlusNormal"/>
              <w:spacing w:line="276" w:lineRule="auto"/>
            </w:pPr>
            <w:r>
              <w:rPr>
                <w:rFonts w:ascii="Courier New" w:hAnsi="Courier New" w:cs="Courier New"/>
                <w:color w:val="000000"/>
              </w:rPr>
              <w:t>Таджикский рубл</w:t>
            </w:r>
          </w:p>
        </w:tc>
        <w:tc>
          <w:tcPr>
            <w:tcW w:w="1748" w:type="dxa"/>
            <w:shd w:val="clear" w:color="auto" w:fill="auto"/>
          </w:tcPr>
          <w:p w:rsidR="00AD137B" w:rsidRDefault="00E76D79">
            <w:pPr>
              <w:pStyle w:val="ConsPlusNormal"/>
              <w:spacing w:line="276" w:lineRule="auto"/>
            </w:pPr>
            <w:r>
              <w:rPr>
                <w:rFonts w:ascii="Courier New" w:hAnsi="Courier New" w:cs="Courier New"/>
                <w:color w:val="000000"/>
              </w:rPr>
              <w:t>Таджикистан</w:t>
            </w:r>
          </w:p>
        </w:tc>
        <w:tc>
          <w:tcPr>
            <w:tcW w:w="2569" w:type="dxa"/>
            <w:shd w:val="clear" w:color="auto" w:fill="auto"/>
          </w:tcPr>
          <w:p w:rsidR="00AD137B" w:rsidRDefault="00E76D79">
            <w:pPr>
              <w:pStyle w:val="ConsPlusNormal"/>
              <w:spacing w:line="276" w:lineRule="auto"/>
              <w:jc w:val="center"/>
            </w:pPr>
            <w:r>
              <w:rPr>
                <w:rFonts w:ascii="Courier New" w:hAnsi="Courier New" w:cs="Courier New"/>
                <w:color w:val="000000"/>
              </w:rPr>
              <w:t>- " -</w:t>
            </w:r>
          </w:p>
        </w:tc>
      </w:tr>
      <w:tr w:rsidR="00AD137B">
        <w:trPr>
          <w:jc w:val="center"/>
        </w:trPr>
        <w:tc>
          <w:tcPr>
            <w:tcW w:w="997" w:type="dxa"/>
            <w:shd w:val="clear" w:color="auto" w:fill="auto"/>
          </w:tcPr>
          <w:p w:rsidR="00AD137B" w:rsidRDefault="00E76D79">
            <w:pPr>
              <w:pStyle w:val="ConsPlusNormal"/>
              <w:spacing w:line="276" w:lineRule="auto"/>
              <w:jc w:val="center"/>
            </w:pPr>
            <w:r>
              <w:rPr>
                <w:rFonts w:ascii="Courier New" w:hAnsi="Courier New" w:cs="Courier New"/>
                <w:color w:val="000000"/>
              </w:rPr>
              <w:t>В</w:t>
            </w:r>
          </w:p>
        </w:tc>
        <w:tc>
          <w:tcPr>
            <w:tcW w:w="1032" w:type="dxa"/>
            <w:shd w:val="clear" w:color="auto" w:fill="auto"/>
          </w:tcPr>
          <w:p w:rsidR="00AD137B" w:rsidRDefault="00E76D79">
            <w:pPr>
              <w:pStyle w:val="ConsPlusNormal"/>
              <w:spacing w:line="276" w:lineRule="auto"/>
              <w:jc w:val="center"/>
            </w:pPr>
            <w:r>
              <w:rPr>
                <w:rFonts w:ascii="Courier New" w:hAnsi="Courier New" w:cs="Courier New"/>
                <w:color w:val="000000"/>
              </w:rPr>
              <w:t>860</w:t>
            </w:r>
          </w:p>
        </w:tc>
        <w:tc>
          <w:tcPr>
            <w:tcW w:w="1181" w:type="dxa"/>
            <w:shd w:val="clear" w:color="auto" w:fill="auto"/>
          </w:tcPr>
          <w:p w:rsidR="00AD137B" w:rsidRDefault="00E76D79">
            <w:pPr>
              <w:pStyle w:val="ConsPlusNormal"/>
              <w:spacing w:line="276" w:lineRule="auto"/>
              <w:jc w:val="center"/>
            </w:pPr>
            <w:r>
              <w:rPr>
                <w:rFonts w:ascii="Courier New" w:hAnsi="Courier New" w:cs="Courier New"/>
                <w:color w:val="000000"/>
              </w:rPr>
              <w:t>UZS</w:t>
            </w:r>
          </w:p>
        </w:tc>
        <w:tc>
          <w:tcPr>
            <w:tcW w:w="2732" w:type="dxa"/>
            <w:shd w:val="clear" w:color="auto" w:fill="auto"/>
          </w:tcPr>
          <w:p w:rsidR="00AD137B" w:rsidRDefault="00E76D79">
            <w:pPr>
              <w:pStyle w:val="ConsPlusNormal"/>
              <w:spacing w:line="276" w:lineRule="auto"/>
            </w:pPr>
            <w:r>
              <w:rPr>
                <w:rFonts w:ascii="Courier New" w:hAnsi="Courier New" w:cs="Courier New"/>
                <w:color w:val="000000"/>
              </w:rPr>
              <w:t>Узбекский сум</w:t>
            </w:r>
          </w:p>
        </w:tc>
        <w:tc>
          <w:tcPr>
            <w:tcW w:w="1748" w:type="dxa"/>
            <w:shd w:val="clear" w:color="auto" w:fill="auto"/>
          </w:tcPr>
          <w:p w:rsidR="00AD137B" w:rsidRDefault="00E76D79">
            <w:pPr>
              <w:pStyle w:val="ConsPlusNormal"/>
              <w:spacing w:line="276" w:lineRule="auto"/>
            </w:pPr>
            <w:r>
              <w:rPr>
                <w:rFonts w:ascii="Courier New" w:hAnsi="Courier New" w:cs="Courier New"/>
                <w:color w:val="000000"/>
              </w:rPr>
              <w:t>Узбекистан</w:t>
            </w:r>
          </w:p>
        </w:tc>
        <w:tc>
          <w:tcPr>
            <w:tcW w:w="2569" w:type="dxa"/>
            <w:shd w:val="clear" w:color="auto" w:fill="auto"/>
          </w:tcPr>
          <w:p w:rsidR="00AD137B" w:rsidRDefault="00E76D79">
            <w:pPr>
              <w:pStyle w:val="ConsPlusNormal"/>
              <w:spacing w:line="276" w:lineRule="auto"/>
              <w:jc w:val="center"/>
            </w:pPr>
            <w:r>
              <w:rPr>
                <w:rFonts w:ascii="Courier New" w:hAnsi="Courier New" w:cs="Courier New"/>
                <w:color w:val="000000"/>
              </w:rPr>
              <w:t>- " -</w:t>
            </w:r>
          </w:p>
        </w:tc>
      </w:tr>
      <w:tr w:rsidR="00AD137B">
        <w:trPr>
          <w:jc w:val="center"/>
        </w:trPr>
        <w:tc>
          <w:tcPr>
            <w:tcW w:w="997" w:type="dxa"/>
            <w:shd w:val="clear" w:color="auto" w:fill="auto"/>
          </w:tcPr>
          <w:p w:rsidR="00AD137B" w:rsidRDefault="00E76D79">
            <w:pPr>
              <w:pStyle w:val="ConsPlusNormal"/>
              <w:spacing w:line="276" w:lineRule="auto"/>
              <w:jc w:val="center"/>
            </w:pPr>
            <w:r>
              <w:rPr>
                <w:rFonts w:ascii="Courier New" w:hAnsi="Courier New" w:cs="Courier New"/>
                <w:color w:val="000000"/>
              </w:rPr>
              <w:t>В</w:t>
            </w:r>
          </w:p>
        </w:tc>
        <w:tc>
          <w:tcPr>
            <w:tcW w:w="1032" w:type="dxa"/>
            <w:shd w:val="clear" w:color="auto" w:fill="auto"/>
          </w:tcPr>
          <w:p w:rsidR="00AD137B" w:rsidRDefault="00E76D79">
            <w:pPr>
              <w:pStyle w:val="ConsPlusNormal"/>
              <w:spacing w:line="276" w:lineRule="auto"/>
              <w:jc w:val="center"/>
            </w:pPr>
            <w:r>
              <w:rPr>
                <w:rFonts w:ascii="Courier New" w:hAnsi="Courier New" w:cs="Courier New"/>
                <w:color w:val="000000"/>
              </w:rPr>
              <w:t>980</w:t>
            </w:r>
          </w:p>
        </w:tc>
        <w:tc>
          <w:tcPr>
            <w:tcW w:w="1181" w:type="dxa"/>
            <w:shd w:val="clear" w:color="auto" w:fill="auto"/>
          </w:tcPr>
          <w:p w:rsidR="00AD137B" w:rsidRDefault="00E76D79">
            <w:pPr>
              <w:pStyle w:val="ConsPlusNormal"/>
              <w:spacing w:line="276" w:lineRule="auto"/>
              <w:jc w:val="center"/>
            </w:pPr>
            <w:r>
              <w:rPr>
                <w:rFonts w:ascii="Courier New" w:hAnsi="Courier New" w:cs="Courier New"/>
                <w:color w:val="000000"/>
              </w:rPr>
              <w:t>UAH</w:t>
            </w:r>
          </w:p>
        </w:tc>
        <w:tc>
          <w:tcPr>
            <w:tcW w:w="2732" w:type="dxa"/>
            <w:shd w:val="clear" w:color="auto" w:fill="auto"/>
          </w:tcPr>
          <w:p w:rsidR="00AD137B" w:rsidRDefault="00E76D79">
            <w:pPr>
              <w:pStyle w:val="ConsPlusNormal"/>
              <w:spacing w:line="276" w:lineRule="auto"/>
            </w:pPr>
            <w:r>
              <w:rPr>
                <w:rFonts w:ascii="Courier New" w:hAnsi="Courier New" w:cs="Courier New"/>
                <w:color w:val="000000"/>
              </w:rPr>
              <w:t>Гривна</w:t>
            </w:r>
          </w:p>
        </w:tc>
        <w:tc>
          <w:tcPr>
            <w:tcW w:w="1748" w:type="dxa"/>
            <w:shd w:val="clear" w:color="auto" w:fill="auto"/>
          </w:tcPr>
          <w:p w:rsidR="00AD137B" w:rsidRDefault="00E76D79">
            <w:pPr>
              <w:pStyle w:val="ConsPlusNormal"/>
              <w:spacing w:line="276" w:lineRule="auto"/>
            </w:pPr>
            <w:r>
              <w:rPr>
                <w:rFonts w:ascii="Courier New" w:hAnsi="Courier New" w:cs="Courier New"/>
                <w:color w:val="000000"/>
              </w:rPr>
              <w:t>Украина</w:t>
            </w:r>
          </w:p>
        </w:tc>
        <w:tc>
          <w:tcPr>
            <w:tcW w:w="2569" w:type="dxa"/>
            <w:shd w:val="clear" w:color="auto" w:fill="auto"/>
          </w:tcPr>
          <w:p w:rsidR="00AD137B" w:rsidRDefault="00E76D79">
            <w:pPr>
              <w:pStyle w:val="ConsPlusNormal"/>
              <w:spacing w:line="276" w:lineRule="auto"/>
            </w:pPr>
            <w:r>
              <w:rPr>
                <w:rFonts w:ascii="Courier New" w:hAnsi="Courier New" w:cs="Courier New"/>
                <w:color w:val="000000"/>
              </w:rPr>
              <w:t xml:space="preserve">Сообщение Агентства сопровождения международного стандарта ИСО 4217-95 (письма Госстандарта Украины </w:t>
            </w:r>
          </w:p>
          <w:p w:rsidR="00AD137B" w:rsidRDefault="00E76D79">
            <w:pPr>
              <w:pStyle w:val="ConsPlusNormal"/>
              <w:spacing w:line="276" w:lineRule="auto"/>
            </w:pPr>
            <w:r>
              <w:rPr>
                <w:rFonts w:ascii="Courier New" w:hAnsi="Courier New" w:cs="Courier New"/>
                <w:color w:val="000000"/>
              </w:rPr>
              <w:t xml:space="preserve">N 5ф/500 от 25.09.96 и </w:t>
            </w:r>
          </w:p>
          <w:p w:rsidR="00AD137B" w:rsidRDefault="00E76D79">
            <w:pPr>
              <w:pStyle w:val="ConsPlusNormal"/>
              <w:spacing w:line="276" w:lineRule="auto"/>
            </w:pPr>
            <w:r>
              <w:rPr>
                <w:rFonts w:ascii="Courier New" w:hAnsi="Courier New" w:cs="Courier New"/>
                <w:color w:val="000000"/>
              </w:rPr>
              <w:t>N 2789/5-8 от 12.09.96)</w:t>
            </w:r>
          </w:p>
        </w:tc>
      </w:tr>
      <w:tr w:rsidR="00AD137B">
        <w:trPr>
          <w:jc w:val="center"/>
        </w:trPr>
        <w:tc>
          <w:tcPr>
            <w:tcW w:w="997" w:type="dxa"/>
            <w:shd w:val="clear" w:color="auto" w:fill="auto"/>
          </w:tcPr>
          <w:p w:rsidR="00AD137B" w:rsidRDefault="00E76D79">
            <w:pPr>
              <w:pStyle w:val="ConsPlusNormal"/>
              <w:spacing w:line="276" w:lineRule="auto"/>
              <w:jc w:val="center"/>
            </w:pPr>
            <w:r>
              <w:rPr>
                <w:rFonts w:ascii="Courier New" w:hAnsi="Courier New" w:cs="Courier New"/>
                <w:color w:val="000000"/>
              </w:rPr>
              <w:t>В</w:t>
            </w:r>
          </w:p>
        </w:tc>
        <w:tc>
          <w:tcPr>
            <w:tcW w:w="1032" w:type="dxa"/>
            <w:shd w:val="clear" w:color="auto" w:fill="auto"/>
          </w:tcPr>
          <w:p w:rsidR="00AD137B" w:rsidRDefault="00E76D79">
            <w:pPr>
              <w:pStyle w:val="ConsPlusNormal"/>
              <w:spacing w:line="276" w:lineRule="auto"/>
              <w:jc w:val="center"/>
            </w:pPr>
            <w:r>
              <w:rPr>
                <w:rFonts w:ascii="Courier New" w:hAnsi="Courier New" w:cs="Courier New"/>
                <w:color w:val="000000"/>
              </w:rPr>
              <w:t>986</w:t>
            </w:r>
          </w:p>
        </w:tc>
        <w:tc>
          <w:tcPr>
            <w:tcW w:w="1181" w:type="dxa"/>
            <w:shd w:val="clear" w:color="auto" w:fill="auto"/>
          </w:tcPr>
          <w:p w:rsidR="00AD137B" w:rsidRDefault="00E76D79">
            <w:pPr>
              <w:pStyle w:val="ConsPlusNormal"/>
              <w:spacing w:line="276" w:lineRule="auto"/>
              <w:jc w:val="center"/>
            </w:pPr>
            <w:r>
              <w:rPr>
                <w:rFonts w:ascii="Courier New" w:hAnsi="Courier New" w:cs="Courier New"/>
                <w:color w:val="000000"/>
              </w:rPr>
              <w:t>BRL</w:t>
            </w:r>
          </w:p>
        </w:tc>
        <w:tc>
          <w:tcPr>
            <w:tcW w:w="2732" w:type="dxa"/>
            <w:shd w:val="clear" w:color="auto" w:fill="auto"/>
          </w:tcPr>
          <w:p w:rsidR="00AD137B" w:rsidRDefault="00E76D79">
            <w:pPr>
              <w:pStyle w:val="ConsPlusNormal"/>
              <w:spacing w:line="276" w:lineRule="auto"/>
            </w:pPr>
            <w:r>
              <w:rPr>
                <w:rFonts w:ascii="Courier New" w:hAnsi="Courier New" w:cs="Courier New"/>
                <w:color w:val="000000"/>
              </w:rPr>
              <w:t>Бразильский реал</w:t>
            </w:r>
          </w:p>
        </w:tc>
        <w:tc>
          <w:tcPr>
            <w:tcW w:w="1748" w:type="dxa"/>
            <w:shd w:val="clear" w:color="auto" w:fill="auto"/>
          </w:tcPr>
          <w:p w:rsidR="00AD137B" w:rsidRDefault="00E76D79">
            <w:pPr>
              <w:pStyle w:val="ConsPlusNormal"/>
              <w:spacing w:line="276" w:lineRule="auto"/>
            </w:pPr>
            <w:r>
              <w:rPr>
                <w:rFonts w:ascii="Courier New" w:hAnsi="Courier New" w:cs="Courier New"/>
                <w:color w:val="000000"/>
              </w:rPr>
              <w:t>Бразилия</w:t>
            </w:r>
          </w:p>
        </w:tc>
        <w:tc>
          <w:tcPr>
            <w:tcW w:w="2569" w:type="dxa"/>
            <w:shd w:val="clear" w:color="auto" w:fill="auto"/>
          </w:tcPr>
          <w:p w:rsidR="00AD137B" w:rsidRDefault="00E76D79">
            <w:pPr>
              <w:pStyle w:val="ConsPlusNormal"/>
              <w:spacing w:line="276" w:lineRule="auto"/>
            </w:pPr>
            <w:r>
              <w:rPr>
                <w:rFonts w:ascii="Courier New" w:hAnsi="Courier New" w:cs="Courier New"/>
                <w:color w:val="000000"/>
              </w:rPr>
              <w:t>Издание ИСО 1995</w:t>
            </w:r>
          </w:p>
        </w:tc>
      </w:tr>
    </w:tbl>
    <w:p w:rsidR="00AD137B" w:rsidRDefault="00AD137B">
      <w:pPr>
        <w:pStyle w:val="ConsPlusNormal"/>
        <w:spacing w:line="276" w:lineRule="auto"/>
        <w:jc w:val="center"/>
        <w:rPr>
          <w:rFonts w:ascii="Courier New" w:hAnsi="Courier New" w:cs="Courier New"/>
          <w:b/>
        </w:rPr>
      </w:pPr>
    </w:p>
    <w:p w:rsidR="00AD137B" w:rsidRDefault="00AD137B">
      <w:pPr>
        <w:pStyle w:val="ConsPlusNormal"/>
        <w:spacing w:line="276" w:lineRule="auto"/>
        <w:jc w:val="center"/>
        <w:rPr>
          <w:rFonts w:ascii="Courier New" w:hAnsi="Courier New" w:cs="Courier New"/>
          <w:b/>
        </w:rPr>
      </w:pPr>
    </w:p>
    <w:p w:rsidR="00AD137B" w:rsidRDefault="00E76D79">
      <w:pPr>
        <w:pStyle w:val="ConsPlusNormal"/>
        <w:spacing w:line="276" w:lineRule="auto"/>
        <w:jc w:val="center"/>
      </w:pPr>
      <w:r>
        <w:rPr>
          <w:rFonts w:ascii="Courier New" w:hAnsi="Courier New" w:cs="Courier New"/>
          <w:b/>
        </w:rPr>
        <w:t>ИСПРАВИТЬ РУКОПИСНО</w:t>
      </w:r>
    </w:p>
    <w:p w:rsidR="00AD137B" w:rsidRDefault="00AD137B">
      <w:pPr>
        <w:pStyle w:val="ConsPlusNormal"/>
        <w:spacing w:line="276" w:lineRule="auto"/>
        <w:jc w:val="center"/>
        <w:rPr>
          <w:rFonts w:ascii="Courier New" w:hAnsi="Courier New" w:cs="Courier New"/>
        </w:rPr>
      </w:pPr>
    </w:p>
    <w:tbl>
      <w:tblPr>
        <w:tblW w:w="10260" w:type="dxa"/>
        <w:jc w:val="center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2346"/>
        <w:gridCol w:w="3955"/>
        <w:gridCol w:w="3959"/>
      </w:tblGrid>
      <w:tr w:rsidR="00AD137B">
        <w:trPr>
          <w:trHeight w:val="248"/>
          <w:jc w:val="center"/>
        </w:trPr>
        <w:tc>
          <w:tcPr>
            <w:tcW w:w="2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137B" w:rsidRDefault="00E76D79">
            <w:pPr>
              <w:pStyle w:val="ConsPlusNonformat"/>
              <w:spacing w:line="276" w:lineRule="auto"/>
              <w:jc w:val="center"/>
            </w:pPr>
            <w:r>
              <w:rPr>
                <w:b/>
              </w:rPr>
              <w:t>Страницы</w:t>
            </w:r>
          </w:p>
          <w:p w:rsidR="00AD137B" w:rsidRDefault="00E76D79">
            <w:pPr>
              <w:pStyle w:val="ConsPlusNonformat"/>
              <w:spacing w:line="276" w:lineRule="auto"/>
              <w:jc w:val="center"/>
            </w:pPr>
            <w:r>
              <w:rPr>
                <w:b/>
              </w:rPr>
              <w:t>классификатора</w:t>
            </w:r>
          </w:p>
        </w:tc>
        <w:tc>
          <w:tcPr>
            <w:tcW w:w="3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137B" w:rsidRDefault="00E76D79">
            <w:pPr>
              <w:pStyle w:val="ConsPlusNonformat"/>
              <w:spacing w:line="276" w:lineRule="auto"/>
              <w:jc w:val="center"/>
            </w:pPr>
            <w:r>
              <w:rPr>
                <w:b/>
              </w:rPr>
              <w:t>Напечатано</w:t>
            </w:r>
          </w:p>
        </w:tc>
        <w:tc>
          <w:tcPr>
            <w:tcW w:w="3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137B" w:rsidRDefault="00E76D79">
            <w:pPr>
              <w:pStyle w:val="ConsPlusNonformat"/>
              <w:spacing w:line="276" w:lineRule="auto"/>
              <w:jc w:val="center"/>
            </w:pPr>
            <w:r>
              <w:rPr>
                <w:b/>
              </w:rPr>
              <w:t>Следует записать</w:t>
            </w:r>
          </w:p>
        </w:tc>
      </w:tr>
      <w:tr w:rsidR="00AD137B">
        <w:trPr>
          <w:trHeight w:val="248"/>
          <w:jc w:val="center"/>
        </w:trPr>
        <w:tc>
          <w:tcPr>
            <w:tcW w:w="2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137B" w:rsidRDefault="00E76D79">
            <w:pPr>
              <w:pStyle w:val="ConsPlusNonformat"/>
              <w:spacing w:line="276" w:lineRule="auto"/>
            </w:pPr>
            <w:r>
              <w:t>Введение, стр. 1,</w:t>
            </w:r>
          </w:p>
          <w:p w:rsidR="00AD137B" w:rsidRDefault="00E76D79">
            <w:pPr>
              <w:pStyle w:val="ConsPlusNonformat"/>
              <w:spacing w:line="276" w:lineRule="auto"/>
            </w:pPr>
            <w:r>
              <w:t>3-й абзац снизу</w:t>
            </w:r>
          </w:p>
        </w:tc>
        <w:tc>
          <w:tcPr>
            <w:tcW w:w="3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137B" w:rsidRDefault="00E76D79">
            <w:pPr>
              <w:pStyle w:val="ConsPlusNonformat"/>
              <w:spacing w:line="276" w:lineRule="auto"/>
            </w:pPr>
            <w:r>
              <w:t>Классификатор включает Перечень кодов валют, наименований валют, наименований стран и тер</w:t>
            </w:r>
            <w:bookmarkStart w:id="0" w:name="_GoBack"/>
            <w:bookmarkEnd w:id="0"/>
            <w:r>
              <w:t xml:space="preserve">риторий </w:t>
            </w:r>
            <w:r>
              <w:lastRenderedPageBreak/>
              <w:t>(приложения А, Б, В).</w:t>
            </w:r>
          </w:p>
        </w:tc>
        <w:tc>
          <w:tcPr>
            <w:tcW w:w="3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137B" w:rsidRDefault="00E76D79">
            <w:pPr>
              <w:pStyle w:val="ConsPlusNonformat"/>
              <w:spacing w:line="276" w:lineRule="auto"/>
            </w:pPr>
            <w:r>
              <w:lastRenderedPageBreak/>
              <w:t xml:space="preserve">Классификатор включает Перечень кодов валют, наименований валют, наименований стран и территорий </w:t>
            </w:r>
            <w:r>
              <w:lastRenderedPageBreak/>
              <w:t>(приложения Б, В).</w:t>
            </w:r>
          </w:p>
        </w:tc>
      </w:tr>
      <w:tr w:rsidR="00AD137B">
        <w:trPr>
          <w:trHeight w:val="248"/>
          <w:jc w:val="center"/>
        </w:trPr>
        <w:tc>
          <w:tcPr>
            <w:tcW w:w="2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137B" w:rsidRDefault="00E76D79">
            <w:pPr>
              <w:pStyle w:val="ConsPlusNonformat"/>
              <w:spacing w:line="276" w:lineRule="auto"/>
            </w:pPr>
            <w:r>
              <w:lastRenderedPageBreak/>
              <w:t>Введение, стр. 1</w:t>
            </w:r>
          </w:p>
        </w:tc>
        <w:tc>
          <w:tcPr>
            <w:tcW w:w="79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137B" w:rsidRDefault="00E76D79">
            <w:pPr>
              <w:pStyle w:val="ConsPlusNonformat"/>
              <w:spacing w:line="276" w:lineRule="auto"/>
            </w:pPr>
            <w:r>
              <w:t>Последний абзац на странице аннулировать.</w:t>
            </w:r>
          </w:p>
        </w:tc>
      </w:tr>
      <w:tr w:rsidR="00AD137B">
        <w:trPr>
          <w:trHeight w:val="248"/>
          <w:jc w:val="center"/>
        </w:trPr>
        <w:tc>
          <w:tcPr>
            <w:tcW w:w="10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137B" w:rsidRDefault="00E76D79">
            <w:pPr>
              <w:pStyle w:val="ConsPlusNonformat"/>
              <w:spacing w:line="276" w:lineRule="auto"/>
            </w:pPr>
            <w:r>
              <w:t>Приложение А аннулировать.</w:t>
            </w:r>
          </w:p>
        </w:tc>
      </w:tr>
    </w:tbl>
    <w:p w:rsidR="00AD137B" w:rsidRDefault="00AD137B">
      <w:pPr>
        <w:widowControl w:val="0"/>
        <w:spacing w:after="0" w:line="276" w:lineRule="auto"/>
        <w:ind w:left="284" w:right="567"/>
        <w:jc w:val="both"/>
        <w:rPr>
          <w:rFonts w:ascii="Courier New" w:hAnsi="Courier New" w:cs="Courier New"/>
          <w:sz w:val="20"/>
          <w:szCs w:val="20"/>
        </w:rPr>
      </w:pPr>
    </w:p>
    <w:p w:rsidR="00AD137B" w:rsidRDefault="00AD137B">
      <w:pPr>
        <w:widowControl w:val="0"/>
        <w:spacing w:after="0" w:line="276" w:lineRule="auto"/>
        <w:ind w:left="284" w:right="567"/>
        <w:jc w:val="both"/>
        <w:rPr>
          <w:rFonts w:ascii="Courier New" w:hAnsi="Courier New" w:cs="Courier New"/>
          <w:sz w:val="20"/>
          <w:szCs w:val="20"/>
        </w:rPr>
      </w:pPr>
    </w:p>
    <w:p w:rsidR="00AD137B" w:rsidRDefault="00E76D79">
      <w:pPr>
        <w:widowControl w:val="0"/>
        <w:spacing w:after="0" w:line="276" w:lineRule="auto"/>
        <w:ind w:left="284" w:right="284"/>
        <w:jc w:val="both"/>
      </w:pPr>
      <w:r>
        <w:rPr>
          <w:rFonts w:ascii="Courier New" w:hAnsi="Courier New" w:cs="Courier New"/>
          <w:sz w:val="20"/>
          <w:szCs w:val="20"/>
        </w:rPr>
        <w:t xml:space="preserve">В приложения Б, В внести соответствующие </w:t>
      </w:r>
      <w:r>
        <w:rPr>
          <w:rFonts w:ascii="Courier New" w:hAnsi="Courier New" w:cs="Courier New"/>
          <w:sz w:val="20"/>
          <w:szCs w:val="20"/>
        </w:rPr>
        <w:t>изменения.</w:t>
      </w:r>
    </w:p>
    <w:p w:rsidR="00AD137B" w:rsidRDefault="00AD137B">
      <w:pPr>
        <w:widowControl w:val="0"/>
        <w:spacing w:after="0" w:line="276" w:lineRule="auto"/>
        <w:ind w:left="284" w:right="284"/>
        <w:jc w:val="both"/>
        <w:rPr>
          <w:rFonts w:ascii="Courier New" w:hAnsi="Courier New" w:cs="Courier New"/>
          <w:sz w:val="20"/>
          <w:szCs w:val="20"/>
        </w:rPr>
      </w:pPr>
    </w:p>
    <w:p w:rsidR="00AD137B" w:rsidRDefault="00AD137B">
      <w:pPr>
        <w:widowControl w:val="0"/>
        <w:spacing w:after="0" w:line="276" w:lineRule="auto"/>
        <w:ind w:left="284" w:right="284"/>
        <w:jc w:val="both"/>
        <w:rPr>
          <w:rFonts w:ascii="Courier New" w:hAnsi="Courier New" w:cs="Courier New"/>
          <w:sz w:val="20"/>
          <w:szCs w:val="20"/>
        </w:rPr>
      </w:pPr>
    </w:p>
    <w:p w:rsidR="00AD137B" w:rsidRDefault="00E76D79">
      <w:pPr>
        <w:pStyle w:val="ConsPlusNormal"/>
        <w:spacing w:line="276" w:lineRule="auto"/>
        <w:ind w:left="283" w:right="283"/>
        <w:jc w:val="both"/>
      </w:pPr>
      <w:r>
        <w:rPr>
          <w:rFonts w:ascii="Courier New" w:hAnsi="Courier New" w:cs="Courier New"/>
          <w:b/>
          <w:spacing w:val="80"/>
        </w:rPr>
        <w:t>Примечание</w:t>
      </w:r>
      <w:r>
        <w:rPr>
          <w:rFonts w:ascii="Courier New" w:hAnsi="Courier New" w:cs="Courier New"/>
        </w:rPr>
        <w:t xml:space="preserve"> - В изменении используются следующие рубрики:</w:t>
      </w:r>
    </w:p>
    <w:p w:rsidR="00AD137B" w:rsidRDefault="00E76D79">
      <w:pPr>
        <w:pStyle w:val="ConsPlusNormal"/>
        <w:spacing w:line="276" w:lineRule="auto"/>
        <w:ind w:left="283" w:right="283"/>
        <w:jc w:val="both"/>
      </w:pPr>
      <w:r>
        <w:rPr>
          <w:rFonts w:ascii="Courier New" w:hAnsi="Courier New" w:cs="Courier New"/>
        </w:rPr>
        <w:t>АННУЛИРОВАТЬ (А) - исключение из общероссийского классификатора позиции с данным кодом;</w:t>
      </w:r>
    </w:p>
    <w:p w:rsidR="00AD137B" w:rsidRDefault="00E76D79">
      <w:pPr>
        <w:pStyle w:val="ConsPlusNormal"/>
        <w:spacing w:line="276" w:lineRule="auto"/>
        <w:ind w:left="283" w:right="283"/>
        <w:jc w:val="both"/>
      </w:pPr>
      <w:r>
        <w:rPr>
          <w:rFonts w:ascii="Courier New" w:hAnsi="Courier New" w:cs="Courier New"/>
        </w:rPr>
        <w:t>ВКЛЮЧИТЬ (В) - включение в общероссийский классификатор позиции с новым кодом.</w:t>
      </w:r>
    </w:p>
    <w:p w:rsidR="00AD137B" w:rsidRDefault="00AD137B">
      <w:pPr>
        <w:pStyle w:val="ConsPlusNormal"/>
        <w:spacing w:line="276" w:lineRule="auto"/>
        <w:jc w:val="right"/>
        <w:rPr>
          <w:rFonts w:ascii="Courier New" w:hAnsi="Courier New" w:cs="Courier New"/>
        </w:rPr>
      </w:pPr>
    </w:p>
    <w:p w:rsidR="00AD137B" w:rsidRDefault="00AD137B">
      <w:pPr>
        <w:pStyle w:val="ConsPlusNormal"/>
        <w:spacing w:line="276" w:lineRule="auto"/>
        <w:jc w:val="right"/>
        <w:rPr>
          <w:rFonts w:ascii="Courier New" w:hAnsi="Courier New" w:cs="Courier New"/>
        </w:rPr>
      </w:pPr>
    </w:p>
    <w:p w:rsidR="00AD137B" w:rsidRDefault="00E76D79">
      <w:pPr>
        <w:pStyle w:val="ConsPlusNormal"/>
        <w:spacing w:line="276" w:lineRule="auto"/>
        <w:jc w:val="right"/>
      </w:pPr>
      <w:r>
        <w:rPr>
          <w:rFonts w:ascii="Courier New" w:hAnsi="Courier New" w:cs="Courier New"/>
        </w:rPr>
        <w:t>Зав. лабораторией</w:t>
      </w:r>
      <w:r>
        <w:rPr>
          <w:rFonts w:ascii="Courier New" w:hAnsi="Courier New" w:cs="Courier New"/>
        </w:rPr>
        <w:t xml:space="preserve"> 77 ВНИИКИ</w:t>
      </w:r>
    </w:p>
    <w:p w:rsidR="00AD137B" w:rsidRDefault="00E76D79">
      <w:pPr>
        <w:pStyle w:val="ConsPlusCell"/>
        <w:spacing w:line="276" w:lineRule="auto"/>
        <w:jc w:val="right"/>
      </w:pPr>
      <w:r>
        <w:t xml:space="preserve">                                                               С.В.СИНЮТИНА</w:t>
      </w:r>
    </w:p>
    <w:sectPr w:rsidR="00AD137B">
      <w:footerReference w:type="default" r:id="rId6"/>
      <w:pgSz w:w="11906" w:h="16838"/>
      <w:pgMar w:top="567" w:right="851" w:bottom="567" w:left="851" w:header="0" w:footer="0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76D79" w:rsidRDefault="00E76D79">
      <w:pPr>
        <w:spacing w:after="0" w:line="240" w:lineRule="auto"/>
      </w:pPr>
      <w:r>
        <w:separator/>
      </w:r>
    </w:p>
  </w:endnote>
  <w:endnote w:type="continuationSeparator" w:id="0">
    <w:p w:rsidR="00E76D79" w:rsidRDefault="00E76D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00"/>
    <w:family w:val="roman"/>
    <w:pitch w:val="variable"/>
  </w:font>
  <w:font w:name="DejaVu Sans"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00"/>
    <w:family w:val="swiss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137B" w:rsidRPr="0004018B" w:rsidRDefault="0004018B" w:rsidP="0004018B">
    <w:pPr>
      <w:pStyle w:val="a9"/>
    </w:pPr>
    <w:r w:rsidRPr="00DF13E5">
      <w:rPr>
        <w:rFonts w:ascii="Times New Roman" w:hAnsi="Times New Roman"/>
        <w:b/>
        <w:caps/>
        <w:color w:val="70AD47"/>
        <w:sz w:val="20"/>
        <w:szCs w:val="20"/>
      </w:rPr>
      <w:t>По порядку точка ру</w:t>
    </w:r>
    <w:r>
      <w:rPr>
        <w:rFonts w:ascii="Times New Roman" w:hAnsi="Times New Roman"/>
        <w:b/>
        <w:caps/>
        <w:color w:val="70AD47"/>
        <w:sz w:val="20"/>
        <w:szCs w:val="20"/>
      </w:rPr>
      <w:t xml:space="preserve">                    </w:t>
    </w:r>
    <w:r>
      <w:rPr>
        <w:rFonts w:ascii="Times New Roman" w:hAnsi="Times New Roman"/>
        <w:b/>
        <w:caps/>
        <w:color w:val="70AD47"/>
        <w:sz w:val="20"/>
        <w:szCs w:val="20"/>
      </w:rPr>
      <w:t xml:space="preserve">  </w:t>
    </w:r>
    <w:r w:rsidRPr="00DF13E5">
      <w:rPr>
        <w:rFonts w:ascii="Times New Roman" w:hAnsi="Times New Roman"/>
        <w:b/>
        <w:color w:val="70AD47"/>
        <w:sz w:val="20"/>
      </w:rPr>
      <w:t xml:space="preserve">Изменение </w:t>
    </w:r>
    <w:r>
      <w:rPr>
        <w:rFonts w:ascii="Times New Roman" w:hAnsi="Times New Roman"/>
        <w:b/>
        <w:color w:val="70AD47"/>
        <w:sz w:val="20"/>
      </w:rPr>
      <w:t>1</w:t>
    </w:r>
    <w:r w:rsidRPr="00DF13E5">
      <w:rPr>
        <w:rFonts w:ascii="Times New Roman" w:hAnsi="Times New Roman"/>
        <w:b/>
        <w:color w:val="70AD47"/>
        <w:sz w:val="20"/>
      </w:rPr>
      <w:t>/</w:t>
    </w:r>
    <w:r>
      <w:rPr>
        <w:rFonts w:ascii="Times New Roman" w:hAnsi="Times New Roman"/>
        <w:b/>
        <w:color w:val="70AD47"/>
        <w:sz w:val="20"/>
      </w:rPr>
      <w:t>97</w:t>
    </w:r>
    <w:r w:rsidRPr="00DF13E5">
      <w:rPr>
        <w:rFonts w:ascii="Times New Roman" w:hAnsi="Times New Roman"/>
        <w:b/>
        <w:color w:val="70AD47"/>
        <w:sz w:val="20"/>
      </w:rPr>
      <w:t xml:space="preserve"> ОК</w:t>
    </w:r>
    <w:r>
      <w:rPr>
        <w:rFonts w:ascii="Times New Roman" w:hAnsi="Times New Roman"/>
        <w:b/>
        <w:color w:val="70AD47"/>
        <w:sz w:val="20"/>
      </w:rPr>
      <w:t>В</w:t>
    </w:r>
    <w:r w:rsidRPr="00DF13E5">
      <w:rPr>
        <w:rFonts w:ascii="Times New Roman" w:hAnsi="Times New Roman"/>
        <w:b/>
        <w:color w:val="70AD47"/>
        <w:sz w:val="20"/>
      </w:rPr>
      <w:t xml:space="preserve"> - Страница: </w:t>
    </w:r>
    <w:r w:rsidRPr="00DF13E5">
      <w:rPr>
        <w:rFonts w:ascii="Times New Roman" w:hAnsi="Times New Roman"/>
        <w:b/>
        <w:color w:val="70AD47"/>
        <w:sz w:val="20"/>
      </w:rPr>
      <w:fldChar w:fldCharType="begin"/>
    </w:r>
    <w:r w:rsidRPr="00DF13E5">
      <w:rPr>
        <w:rFonts w:ascii="Times New Roman" w:hAnsi="Times New Roman"/>
        <w:b/>
        <w:color w:val="70AD47"/>
        <w:sz w:val="20"/>
      </w:rPr>
      <w:instrText>PAGE   \* MERGEFORMAT</w:instrText>
    </w:r>
    <w:r w:rsidRPr="00DF13E5">
      <w:rPr>
        <w:rFonts w:ascii="Times New Roman" w:hAnsi="Times New Roman"/>
        <w:b/>
        <w:color w:val="70AD47"/>
        <w:sz w:val="20"/>
      </w:rPr>
      <w:fldChar w:fldCharType="separate"/>
    </w:r>
    <w:r>
      <w:rPr>
        <w:rFonts w:ascii="Times New Roman" w:hAnsi="Times New Roman"/>
        <w:b/>
        <w:noProof/>
        <w:color w:val="70AD47"/>
        <w:sz w:val="20"/>
      </w:rPr>
      <w:t>2</w:t>
    </w:r>
    <w:r w:rsidRPr="00DF13E5">
      <w:rPr>
        <w:rFonts w:ascii="Times New Roman" w:hAnsi="Times New Roman"/>
        <w:b/>
        <w:color w:val="70AD47"/>
        <w:sz w:val="20"/>
      </w:rPr>
      <w:fldChar w:fldCharType="end"/>
    </w:r>
    <w:r>
      <w:rPr>
        <w:rFonts w:ascii="Times New Roman" w:hAnsi="Times New Roman"/>
        <w:b/>
        <w:caps/>
        <w:color w:val="70AD47"/>
        <w:sz w:val="20"/>
        <w:szCs w:val="20"/>
      </w:rPr>
      <w:t xml:space="preserve">                    </w:t>
    </w:r>
    <w:r>
      <w:rPr>
        <w:rFonts w:ascii="Times New Roman" w:hAnsi="Times New Roman"/>
        <w:b/>
        <w:caps/>
        <w:color w:val="70AD47"/>
        <w:sz w:val="20"/>
        <w:szCs w:val="20"/>
      </w:rPr>
      <w:t xml:space="preserve">  </w:t>
    </w:r>
    <w:r w:rsidRPr="00DF13E5">
      <w:rPr>
        <w:rFonts w:ascii="Times New Roman" w:hAnsi="Times New Roman"/>
        <w:b/>
        <w:color w:val="70AD47"/>
        <w:sz w:val="20"/>
      </w:rPr>
      <w:t>WWW.POPORYADKU.RU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76D79" w:rsidRDefault="00E76D79">
      <w:pPr>
        <w:spacing w:after="0" w:line="240" w:lineRule="auto"/>
      </w:pPr>
      <w:r>
        <w:separator/>
      </w:r>
    </w:p>
  </w:footnote>
  <w:footnote w:type="continuationSeparator" w:id="0">
    <w:p w:rsidR="00E76D79" w:rsidRDefault="00E76D7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D137B"/>
    <w:rsid w:val="0004018B"/>
    <w:rsid w:val="00AD137B"/>
    <w:rsid w:val="00E76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ACF7074-3B93-4A1D-8051-A0FF4EE5A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DejaVu Sans" w:hAnsi="Liberation Serif" w:cs="DejaVu Sans"/>
        <w:kern w:val="2"/>
        <w:sz w:val="24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6" w:lineRule="auto"/>
    </w:pPr>
    <w:rPr>
      <w:rFonts w:ascii="Calibri" w:eastAsia="Times New Roman" w:hAnsi="Calibri" w:cs="Calibri"/>
      <w:sz w:val="22"/>
      <w:szCs w:val="22"/>
      <w:lang w:val="ru-RU"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qFormat/>
    <w:rPr>
      <w:rFonts w:cs="Times New Roman"/>
    </w:rPr>
  </w:style>
  <w:style w:type="character" w:customStyle="1" w:styleId="a4">
    <w:name w:val="Нижний колонтитул Знак"/>
    <w:basedOn w:val="a0"/>
    <w:qFormat/>
    <w:rPr>
      <w:rFonts w:cs="Times New Roman"/>
    </w:rPr>
  </w:style>
  <w:style w:type="paragraph" w:customStyle="1" w:styleId="Heading">
    <w:name w:val="Heading"/>
    <w:basedOn w:val="a"/>
    <w:next w:val="a5"/>
    <w:qFormat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</w:style>
  <w:style w:type="paragraph" w:styleId="a7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</w:style>
  <w:style w:type="paragraph" w:customStyle="1" w:styleId="DocumentMap">
    <w:name w:val="DocumentMap"/>
    <w:qFormat/>
    <w:pPr>
      <w:spacing w:after="160" w:line="256" w:lineRule="auto"/>
    </w:pPr>
    <w:rPr>
      <w:rFonts w:ascii="Calibri" w:eastAsia="Times New Roman" w:hAnsi="Calibri" w:cs="Calibri"/>
      <w:sz w:val="22"/>
      <w:szCs w:val="22"/>
      <w:lang w:val="ru-RU" w:eastAsia="ru-RU" w:bidi="ar-SA"/>
    </w:rPr>
  </w:style>
  <w:style w:type="paragraph" w:customStyle="1" w:styleId="ConsPlusNormal">
    <w:name w:val="ConsPlusNormal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ConsPlusNonformat">
    <w:name w:val="ConsPlusNonformat"/>
    <w:qFormat/>
    <w:pPr>
      <w:widowControl w:val="0"/>
    </w:pPr>
    <w:rPr>
      <w:rFonts w:ascii="Courier New" w:eastAsia="Times New Roman" w:hAnsi="Courier New" w:cs="Courier New"/>
      <w:sz w:val="20"/>
      <w:szCs w:val="20"/>
      <w:lang w:val="ru-RU" w:eastAsia="ru-RU" w:bidi="ar-SA"/>
    </w:rPr>
  </w:style>
  <w:style w:type="paragraph" w:customStyle="1" w:styleId="ConsPlusTitle">
    <w:name w:val="ConsPlusTitle"/>
    <w:qFormat/>
    <w:pPr>
      <w:widowControl w:val="0"/>
    </w:pPr>
    <w:rPr>
      <w:rFonts w:ascii="Arial" w:eastAsia="Times New Roman" w:hAnsi="Arial" w:cs="Arial"/>
      <w:b/>
      <w:bCs/>
      <w:sz w:val="16"/>
      <w:szCs w:val="16"/>
      <w:lang w:val="ru-RU" w:eastAsia="ru-RU" w:bidi="ar-SA"/>
    </w:rPr>
  </w:style>
  <w:style w:type="paragraph" w:customStyle="1" w:styleId="ConsPlusCell">
    <w:name w:val="ConsPlusCell"/>
    <w:qFormat/>
    <w:pPr>
      <w:widowControl w:val="0"/>
    </w:pPr>
    <w:rPr>
      <w:rFonts w:ascii="Courier New" w:eastAsia="Times New Roman" w:hAnsi="Courier New" w:cs="Courier New"/>
      <w:sz w:val="20"/>
      <w:szCs w:val="20"/>
      <w:lang w:val="ru-RU" w:eastAsia="ru-RU" w:bidi="ar-SA"/>
    </w:rPr>
  </w:style>
  <w:style w:type="paragraph" w:customStyle="1" w:styleId="ConsPlusDocList">
    <w:name w:val="ConsPlusDocList"/>
    <w:qFormat/>
    <w:pPr>
      <w:widowControl w:val="0"/>
    </w:pPr>
    <w:rPr>
      <w:rFonts w:ascii="Tahoma" w:eastAsia="Times New Roman" w:hAnsi="Tahoma" w:cs="Tahoma"/>
      <w:sz w:val="18"/>
      <w:szCs w:val="18"/>
      <w:lang w:val="ru-RU" w:eastAsia="ru-RU" w:bidi="ar-SA"/>
    </w:rPr>
  </w:style>
  <w:style w:type="paragraph" w:customStyle="1" w:styleId="ConsPlusTitlePage">
    <w:name w:val="ConsPlusTitlePage"/>
    <w:qFormat/>
    <w:pPr>
      <w:widowControl w:val="0"/>
    </w:pPr>
    <w:rPr>
      <w:rFonts w:ascii="Tahoma" w:eastAsia="Times New Roman" w:hAnsi="Tahoma" w:cs="Tahoma"/>
      <w:sz w:val="20"/>
      <w:szCs w:val="20"/>
      <w:lang w:val="ru-RU" w:eastAsia="ru-RU" w:bidi="ar-SA"/>
    </w:rPr>
  </w:style>
  <w:style w:type="paragraph" w:customStyle="1" w:styleId="ConsPlusJurTerm">
    <w:name w:val="ConsPlusJurTerm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ConsPlusTextList">
    <w:name w:val="ConsPlusTextList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ConsPlusTextList1">
    <w:name w:val="ConsPlusTextList1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HeaderandFooter">
    <w:name w:val="Header and Footer"/>
    <w:basedOn w:val="a"/>
    <w:qFormat/>
  </w:style>
  <w:style w:type="paragraph" w:styleId="a8">
    <w:name w:val="header"/>
    <w:basedOn w:val="a"/>
    <w:pPr>
      <w:tabs>
        <w:tab w:val="center" w:pos="4677"/>
        <w:tab w:val="right" w:pos="9355"/>
      </w:tabs>
    </w:pPr>
  </w:style>
  <w:style w:type="paragraph" w:styleId="a9">
    <w:name w:val="footer"/>
    <w:basedOn w:val="a"/>
    <w:pPr>
      <w:tabs>
        <w:tab w:val="center" w:pos="4677"/>
        <w:tab w:val="right" w:pos="9355"/>
      </w:tabs>
    </w:pPr>
  </w:style>
  <w:style w:type="paragraph" w:customStyle="1" w:styleId="1">
    <w:name w:val="Сетка таблицы1"/>
    <w:basedOn w:val="DocumentMap"/>
    <w:qFormat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276</Words>
  <Characters>1576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По порядку точка ру (poporyadku.ru)</Company>
  <LinksUpToDate>false</LinksUpToDate>
  <CharactersWithSpaces>1849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Изменение 1/97 ОКВ ОК 014-94</dc:title>
  <dc:subject>Общероссийский классификатор валют (ОКВ)</dc:subject>
  <dc:creator>По порядку точка ру (poporyadku.ru)</dc:creator>
  <cp:keywords>ОКВ; классификатор; ОК 014-94</cp:keywords>
  <cp:lastModifiedBy>Сергей</cp:lastModifiedBy>
  <cp:revision>2</cp:revision>
  <dcterms:created xsi:type="dcterms:W3CDTF">2021-03-20T09:08:00Z</dcterms:created>
  <dcterms:modified xsi:type="dcterms:W3CDTF">2021-03-20T09:09:00Z</dcterms:modified>
  <cp:category>Общероссийские классификаторы</cp:category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2017-05-20T23:01:00Z</dcterms:created>
  <dc:creator>Сергей</dc:creator>
  <dc:description/>
  <dc:language>en-US</dc:language>
  <cp:lastModifiedBy/>
  <dcterms:modified xsi:type="dcterms:W3CDTF">2017-05-22T22:30:00Z</dcterms:modified>
  <cp:revision>25</cp:revision>
  <dc:subject/>
  <dc:title>"Изменение 21/2016 ОКСМ Общероссийский классификатор стран мира ОК (МК (ИСО 3166) 004-97) 025-2001"(принято и введено в действие Приказом Росстандарта от 06.12.2016 N 1960-ст)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any">
    <vt:lpwstr>КонсультантПлюс Версия 4016.00.32</vt:lpwstr>
  </property>
  <property fmtid="{D5CDD505-2E9C-101B-9397-08002B2CF9AE}" pid="3" name="Operator">
    <vt:lpwstr>Сергей</vt:lpwstr>
  </property>
</Properties>
</file>